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7CCF7B" w14:textId="77777777" w:rsidR="00E14FD9" w:rsidRDefault="00E14FD9" w:rsidP="00E14FD9">
      <w:pPr>
        <w:spacing w:after="200"/>
        <w:contextualSpacing/>
        <w:jc w:val="center"/>
        <w:rPr>
          <w:rFonts w:eastAsia="Calibri"/>
          <w:b/>
        </w:rPr>
      </w:pPr>
      <w:r>
        <w:rPr>
          <w:rFonts w:eastAsia="Calibri"/>
          <w:b/>
        </w:rPr>
        <w:t>R</w:t>
      </w:r>
      <w:r w:rsidRPr="00065711">
        <w:rPr>
          <w:rFonts w:eastAsia="Calibri"/>
          <w:b/>
        </w:rPr>
        <w:t>egulation of the</w:t>
      </w:r>
      <w:r>
        <w:rPr>
          <w:rFonts w:eastAsia="Calibri"/>
          <w:b/>
        </w:rPr>
        <w:t xml:space="preserve"> Town of Manchester-by-the-Sea </w:t>
      </w:r>
      <w:r w:rsidRPr="00065711">
        <w:rPr>
          <w:rFonts w:eastAsia="Calibri"/>
          <w:b/>
        </w:rPr>
        <w:t>Board of Health</w:t>
      </w:r>
      <w:r>
        <w:rPr>
          <w:rFonts w:eastAsia="Calibri"/>
          <w:b/>
        </w:rPr>
        <w:t xml:space="preserve"> </w:t>
      </w:r>
    </w:p>
    <w:p w14:paraId="3030826B" w14:textId="77777777" w:rsidR="00E14FD9" w:rsidRPr="00065711" w:rsidRDefault="00E14FD9" w:rsidP="00E14FD9">
      <w:pPr>
        <w:spacing w:after="200"/>
        <w:contextualSpacing/>
        <w:jc w:val="center"/>
        <w:rPr>
          <w:rFonts w:eastAsia="Calibri"/>
          <w:b/>
        </w:rPr>
      </w:pPr>
      <w:r w:rsidRPr="00065711">
        <w:rPr>
          <w:rFonts w:eastAsia="Calibri"/>
          <w:b/>
        </w:rPr>
        <w:t>Restricting the Sale of</w:t>
      </w:r>
      <w:r>
        <w:rPr>
          <w:rFonts w:eastAsia="Calibri"/>
          <w:b/>
        </w:rPr>
        <w:t xml:space="preserve"> </w:t>
      </w:r>
      <w:r w:rsidRPr="00065711">
        <w:rPr>
          <w:rFonts w:eastAsia="Calibri"/>
          <w:b/>
        </w:rPr>
        <w:t>Tobacco Products</w:t>
      </w:r>
    </w:p>
    <w:p w14:paraId="50080974" w14:textId="77777777" w:rsidR="00E14FD9" w:rsidRPr="00065711" w:rsidRDefault="00E14FD9" w:rsidP="00E14FD9">
      <w:pPr>
        <w:jc w:val="center"/>
        <w:rPr>
          <w:rFonts w:eastAsia="Calibri"/>
          <w:b/>
        </w:rPr>
      </w:pPr>
    </w:p>
    <w:p w14:paraId="5F5F8506" w14:textId="77777777" w:rsidR="00E14FD9" w:rsidRPr="00BC06D1" w:rsidRDefault="00E14FD9" w:rsidP="00E14FD9">
      <w:pPr>
        <w:numPr>
          <w:ilvl w:val="0"/>
          <w:numId w:val="9"/>
        </w:numPr>
        <w:spacing w:before="200" w:after="240"/>
        <w:rPr>
          <w:rFonts w:eastAsia="Calibri"/>
        </w:rPr>
      </w:pPr>
      <w:r>
        <w:rPr>
          <w:rFonts w:eastAsia="Calibri"/>
          <w:b/>
          <w:u w:val="single"/>
        </w:rPr>
        <w:t>Statement of Purpose:</w:t>
      </w:r>
    </w:p>
    <w:p w14:paraId="6E7F27DF" w14:textId="77777777" w:rsidR="00E14FD9" w:rsidRDefault="00E14FD9" w:rsidP="00E14FD9">
      <w:pPr>
        <w:spacing w:before="200" w:after="200"/>
        <w:rPr>
          <w:rFonts w:eastAsia="Calibri"/>
        </w:rPr>
      </w:pPr>
      <w:proofErr w:type="gramStart"/>
      <w:r>
        <w:rPr>
          <w:rFonts w:eastAsia="Calibri"/>
        </w:rPr>
        <w:t>Whereas,</w:t>
      </w:r>
      <w:proofErr w:type="gramEnd"/>
      <w:r>
        <w:rPr>
          <w:rFonts w:eastAsia="Calibri"/>
        </w:rPr>
        <w:t xml:space="preserve"> there exists conclusive evidence that tobacco smoking causes cancer, respiratory and cardiac diseases, negative birth outcomes, irritations to the eyes, nose and throat;</w:t>
      </w:r>
      <w:r>
        <w:rPr>
          <w:rFonts w:eastAsia="Calibri"/>
          <w:vertAlign w:val="superscript"/>
        </w:rPr>
        <w:footnoteReference w:id="2"/>
      </w:r>
      <w:r>
        <w:rPr>
          <w:rFonts w:eastAsia="Calibri"/>
        </w:rPr>
        <w:t xml:space="preserve"> </w:t>
      </w:r>
    </w:p>
    <w:p w14:paraId="1F29770C" w14:textId="77777777" w:rsidR="00E14FD9" w:rsidRDefault="00E14FD9" w:rsidP="00E14FD9">
      <w:pPr>
        <w:spacing w:before="200" w:after="20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3"/>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4"/>
      </w:r>
      <w:r>
        <w:rPr>
          <w:rFonts w:eastAsia="Calibri"/>
        </w:rPr>
        <w:t xml:space="preserve"> and that it is addiction to nicotine that keeps youth smoking past adolescence;</w:t>
      </w:r>
      <w:r>
        <w:rPr>
          <w:rFonts w:eastAsia="Calibri"/>
          <w:vertAlign w:val="superscript"/>
        </w:rPr>
        <w:footnoteReference w:id="5"/>
      </w:r>
    </w:p>
    <w:p w14:paraId="14C8C388" w14:textId="77777777" w:rsidR="00E14FD9" w:rsidRDefault="00E14FD9" w:rsidP="00E14FD9">
      <w:pPr>
        <w:spacing w:before="200" w:after="200"/>
        <w:rPr>
          <w:rFonts w:eastAsia="Calibri"/>
        </w:rPr>
      </w:pPr>
      <w:proofErr w:type="gramStart"/>
      <w:r>
        <w:rPr>
          <w:rFonts w:eastAsia="Calibri"/>
        </w:rPr>
        <w:t>Whereas,</w:t>
      </w:r>
      <w:proofErr w:type="gramEnd"/>
      <w:r>
        <w:rPr>
          <w:rFonts w:eastAsia="Calibri"/>
        </w:rPr>
        <w:t xml:space="preserve">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6"/>
      </w:r>
      <w:r>
        <w:rPr>
          <w:rFonts w:eastAsia="Calibri"/>
        </w:rPr>
        <w:t xml:space="preserve"> </w:t>
      </w:r>
    </w:p>
    <w:p w14:paraId="7501E669" w14:textId="77777777" w:rsidR="00E14FD9" w:rsidRDefault="00E14FD9" w:rsidP="00E14FD9">
      <w:pPr>
        <w:spacing w:before="200" w:after="200"/>
        <w:rPr>
          <w:rFonts w:eastAsia="Calibri"/>
        </w:rPr>
      </w:pPr>
      <w:proofErr w:type="gramStart"/>
      <w:r>
        <w:rPr>
          <w:rFonts w:eastAsia="Calibri"/>
        </w:rPr>
        <w:t>Whereas,</w:t>
      </w:r>
      <w:proofErr w:type="gramEnd"/>
      <w:r>
        <w:rPr>
          <w:rFonts w:eastAsia="Calibri"/>
        </w:rPr>
        <w:t xml:space="preserve"> the majority (90%) of smokers begin smoking before the age of 25, and over 5 million youth and young adults (ages 25 and under) smoke;</w:t>
      </w:r>
      <w:r>
        <w:rPr>
          <w:rFonts w:eastAsia="Calibri"/>
          <w:vertAlign w:val="superscript"/>
        </w:rPr>
        <w:footnoteReference w:id="7"/>
      </w:r>
    </w:p>
    <w:p w14:paraId="64F13836" w14:textId="77777777" w:rsidR="00E14FD9" w:rsidRDefault="00E14FD9" w:rsidP="00E14FD9">
      <w:pPr>
        <w:spacing w:before="200" w:after="200"/>
        <w:rPr>
          <w:rFonts w:eastAsia="Calibri"/>
        </w:rPr>
      </w:pPr>
      <w:r>
        <w:rPr>
          <w:rFonts w:eastAsia="Calibri"/>
        </w:rPr>
        <w:t>Whereas, cigars and cigarillos, can be sold in a single “dose;” and enjoy a relatively low tax as compared to cigarettes;</w:t>
      </w:r>
      <w:r>
        <w:rPr>
          <w:rFonts w:eastAsia="Calibri"/>
          <w:vertAlign w:val="superscript"/>
        </w:rPr>
        <w:footnoteReference w:id="8"/>
      </w:r>
    </w:p>
    <w:p w14:paraId="15066961" w14:textId="77777777" w:rsidR="00E14FD9" w:rsidRPr="0072233F" w:rsidRDefault="00E14FD9" w:rsidP="00E14FD9">
      <w:pPr>
        <w:spacing w:before="200" w:after="200"/>
        <w:rPr>
          <w:rFonts w:eastAsia="Calibri"/>
        </w:rPr>
      </w:pPr>
      <w:proofErr w:type="gramStart"/>
      <w:r w:rsidRPr="0072233F">
        <w:rPr>
          <w:rFonts w:eastAsia="Calibri"/>
        </w:rPr>
        <w:t>Whereas,</w:t>
      </w:r>
      <w:proofErr w:type="gramEnd"/>
      <w:r w:rsidRPr="0072233F">
        <w:rPr>
          <w:rFonts w:eastAsia="Calibri"/>
        </w:rPr>
        <w:t xml:space="preserve"> </w:t>
      </w:r>
      <w:r>
        <w:rPr>
          <w:rFonts w:eastAsia="Calibri"/>
        </w:rPr>
        <w:t>s</w:t>
      </w:r>
      <w:r w:rsidRPr="0072233F">
        <w:rPr>
          <w:rFonts w:eastAsia="Calibri"/>
        </w:rPr>
        <w:t>pitless tobacco sales have increased from 100,000 units a year in 2018 to over 700,000 units a year by 2023;</w:t>
      </w:r>
      <w:r w:rsidRPr="0072233F">
        <w:rPr>
          <w:rStyle w:val="FootnoteReference"/>
          <w:rFonts w:eastAsia="Calibri"/>
        </w:rPr>
        <w:footnoteReference w:id="9"/>
      </w:r>
    </w:p>
    <w:p w14:paraId="32056816" w14:textId="77777777" w:rsidR="00E14FD9" w:rsidRPr="0072233F" w:rsidRDefault="00E14FD9" w:rsidP="00E14FD9">
      <w:pPr>
        <w:spacing w:before="200" w:after="200"/>
        <w:rPr>
          <w:rFonts w:eastAsia="Calibri"/>
        </w:rPr>
      </w:pPr>
      <w:proofErr w:type="gramStart"/>
      <w:r w:rsidRPr="0072233F">
        <w:rPr>
          <w:rFonts w:eastAsia="Calibri"/>
        </w:rPr>
        <w:lastRenderedPageBreak/>
        <w:t>Whereas,</w:t>
      </w:r>
      <w:proofErr w:type="gramEnd"/>
      <w:r w:rsidRPr="0072233F">
        <w:rPr>
          <w:rFonts w:eastAsia="Calibri"/>
        </w:rPr>
        <w:t xml:space="preserve">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Pr>
        <w:footnoteReference w:id="10"/>
      </w:r>
    </w:p>
    <w:p w14:paraId="1476D02A" w14:textId="77777777" w:rsidR="00E14FD9" w:rsidRDefault="00E14FD9" w:rsidP="00E14FD9">
      <w:pPr>
        <w:spacing w:before="200" w:after="200"/>
        <w:rPr>
          <w:rFonts w:eastAsia="Calibri"/>
        </w:rPr>
      </w:pPr>
      <w:proofErr w:type="gramStart"/>
      <w:r w:rsidRPr="0072233F">
        <w:rPr>
          <w:rFonts w:eastAsia="Calibri"/>
        </w:rPr>
        <w:t>Whereas,</w:t>
      </w:r>
      <w:proofErr w:type="gramEnd"/>
      <w:r w:rsidRPr="0072233F">
        <w:rPr>
          <w:rFonts w:eastAsia="Calibri"/>
        </w:rPr>
        <w:t xml:space="preserve"> spitless tobacco, in particular nicotine salt packages, provide a discrete, cheap nicotine delivery system;</w:t>
      </w:r>
      <w:r w:rsidRPr="0072233F">
        <w:rPr>
          <w:rStyle w:val="FootnoteReference"/>
          <w:rFonts w:eastAsia="Calibri"/>
        </w:rPr>
        <w:footnoteReference w:id="11"/>
      </w:r>
    </w:p>
    <w:p w14:paraId="2D1C8944" w14:textId="77777777" w:rsidR="00E14FD9" w:rsidRDefault="00E14FD9" w:rsidP="00E14FD9">
      <w:pPr>
        <w:spacing w:before="200" w:after="200"/>
        <w:rPr>
          <w:rFonts w:eastAsia="Calibri"/>
        </w:rPr>
      </w:pPr>
      <w:proofErr w:type="gramStart"/>
      <w:r>
        <w:rPr>
          <w:rFonts w:eastAsia="Calibri"/>
        </w:rPr>
        <w:t>Whereas,</w:t>
      </w:r>
      <w:proofErr w:type="gramEnd"/>
      <w:r>
        <w:rPr>
          <w:rFonts w:eastAsia="Calibri"/>
        </w:rPr>
        <w:t xml:space="preserve"> the Surgeon General found that exposure to tobacco marketing in stores and price discounting increase youth smoking;</w:t>
      </w:r>
      <w:r>
        <w:rPr>
          <w:rFonts w:eastAsia="Calibri"/>
          <w:vertAlign w:val="superscript"/>
        </w:rPr>
        <w:footnoteReference w:id="12"/>
      </w:r>
    </w:p>
    <w:p w14:paraId="3ACABD69" w14:textId="77777777" w:rsidR="00E14FD9" w:rsidRDefault="00E14FD9" w:rsidP="00E14FD9">
      <w:pPr>
        <w:spacing w:before="200" w:after="200"/>
        <w:rPr>
          <w:rFonts w:eastAsia="Calibri"/>
        </w:rPr>
      </w:pPr>
      <w:r>
        <w:rPr>
          <w:rFonts w:eastAsia="Calibri"/>
        </w:rPr>
        <w:t xml:space="preserve">Whereas, the U.S. Food and Drug Administration and the U.S. Surgeon General have stated that flavored tobacco products </w:t>
      </w:r>
      <w:proofErr w:type="gramStart"/>
      <w:r>
        <w:rPr>
          <w:rFonts w:eastAsia="Calibri"/>
        </w:rPr>
        <w:t>are considered to be</w:t>
      </w:r>
      <w:proofErr w:type="gramEnd"/>
      <w:r>
        <w:rPr>
          <w:rFonts w:eastAsia="Calibri"/>
        </w:rPr>
        <w:t xml:space="preserve"> “starter” products that help establish smoking habits that can lead to long-term addiction;</w:t>
      </w:r>
      <w:r>
        <w:rPr>
          <w:rFonts w:eastAsia="Calibri"/>
          <w:vertAlign w:val="superscript"/>
        </w:rPr>
        <w:footnoteReference w:id="13"/>
      </w:r>
    </w:p>
    <w:p w14:paraId="0ED13878" w14:textId="77777777" w:rsidR="00E14FD9" w:rsidRDefault="00E14FD9" w:rsidP="00E14FD9">
      <w:pPr>
        <w:spacing w:before="200" w:after="200"/>
        <w:rPr>
          <w:rFonts w:eastAsia="Calibri"/>
        </w:rPr>
      </w:pPr>
      <w:proofErr w:type="gramStart"/>
      <w:r>
        <w:rPr>
          <w:rFonts w:eastAsia="Calibri"/>
        </w:rPr>
        <w:t>Whereas,</w:t>
      </w:r>
      <w:proofErr w:type="gramEnd"/>
      <w:r>
        <w:rPr>
          <w:rFonts w:eastAsia="Calibri"/>
        </w:rPr>
        <w:t xml:space="preserve">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4"/>
      </w:r>
    </w:p>
    <w:p w14:paraId="0B700679" w14:textId="77777777" w:rsidR="00E14FD9" w:rsidRDefault="00E14FD9" w:rsidP="00E14FD9">
      <w:pPr>
        <w:spacing w:before="200" w:after="200"/>
        <w:rPr>
          <w:rFonts w:eastAsia="Calibri"/>
        </w:rPr>
      </w:pPr>
      <w:r>
        <w:rPr>
          <w:rFonts w:eastAsia="Calibri"/>
        </w:rPr>
        <w:t>Whereas, the Massachusetts Department of Environmental Protection has classified liquid nicotine in any amount as an “acutely hazardous waste;”</w:t>
      </w:r>
      <w:r>
        <w:rPr>
          <w:rFonts w:eastAsia="Calibri"/>
          <w:vertAlign w:val="superscript"/>
        </w:rPr>
        <w:footnoteReference w:id="15"/>
      </w:r>
    </w:p>
    <w:p w14:paraId="63B5103E" w14:textId="77777777" w:rsidR="00E14FD9" w:rsidRDefault="00E14FD9" w:rsidP="00E14FD9">
      <w:pPr>
        <w:spacing w:before="200" w:after="200"/>
        <w:rPr>
          <w:rFonts w:eastAsia="Calibri"/>
        </w:rPr>
      </w:pPr>
      <w:proofErr w:type="gramStart"/>
      <w:r>
        <w:t>Whereas,</w:t>
      </w:r>
      <w:proofErr w:type="gramEnd"/>
      <w:r>
        <w:t xml:space="preserve"> research indicates that the density and proximity of tobacco retailers increase smoking behaviors, including </w:t>
      </w:r>
      <w:proofErr w:type="gramStart"/>
      <w:r>
        <w:t>number</w:t>
      </w:r>
      <w:proofErr w:type="gramEnd"/>
      <w:r>
        <w:t xml:space="preserve"> of cigarettes smoked per day, reduced smoking abstinence during a quit attempt, and increased smoking prevalence among youth;</w:t>
      </w:r>
      <w:r>
        <w:rPr>
          <w:rStyle w:val="FootnoteReference"/>
        </w:rPr>
        <w:footnoteReference w:id="16"/>
      </w:r>
      <w:r>
        <w:rPr>
          <w:rFonts w:eastAsia="Calibri"/>
        </w:rPr>
        <w:t xml:space="preserve"> </w:t>
      </w:r>
    </w:p>
    <w:p w14:paraId="343D14E2" w14:textId="77777777" w:rsidR="00E14FD9" w:rsidRDefault="00E14FD9" w:rsidP="00E14FD9">
      <w:pPr>
        <w:spacing w:before="200" w:after="200"/>
      </w:pPr>
      <w:proofErr w:type="gramStart"/>
      <w:r>
        <w:lastRenderedPageBreak/>
        <w:t>Whereas,</w:t>
      </w:r>
      <w:proofErr w:type="gramEnd"/>
      <w:r>
        <w:t xml:space="preserve"> the density of tobacco retailers near adolescents’ homes has been associated with increased youth smoking rates and initiation of non-cigarette tobacco product use;</w:t>
      </w:r>
      <w:r>
        <w:rPr>
          <w:rStyle w:val="FootnoteReference"/>
        </w:rPr>
        <w:footnoteReference w:id="17"/>
      </w:r>
    </w:p>
    <w:p w14:paraId="2656ED55" w14:textId="77777777" w:rsidR="00E14FD9" w:rsidRDefault="00E14FD9" w:rsidP="00E14FD9">
      <w:pPr>
        <w:spacing w:before="200" w:after="200"/>
      </w:pPr>
      <w:r>
        <w:t>Whereas, tobacco retailers are more prevalent in underserved communities, especially in neighborhoods with a higher proportion of African American or Hispanic residents;</w:t>
      </w:r>
      <w:r>
        <w:rPr>
          <w:rStyle w:val="FootnoteReference"/>
        </w:rPr>
        <w:footnoteReference w:id="18"/>
      </w:r>
    </w:p>
    <w:p w14:paraId="6FDB9770" w14:textId="77777777" w:rsidR="00E14FD9" w:rsidRDefault="00E14FD9" w:rsidP="00E14FD9">
      <w:pPr>
        <w:spacing w:before="200" w:after="200"/>
        <w:rPr>
          <w:rFonts w:eastAsia="Calibri"/>
        </w:rPr>
      </w:pPr>
      <w:proofErr w:type="gramStart"/>
      <w:r>
        <w:t>Whereas,</w:t>
      </w:r>
      <w:proofErr w:type="gramEnd"/>
      <w:r>
        <w:t xml:space="preserve"> policies to reduce tobacco retailer density have been shown to be effective and can reduce or eliminate social and racial inequities in the location and distribution of tobacco retailers;</w:t>
      </w:r>
      <w:r>
        <w:rPr>
          <w:rStyle w:val="FootnoteReference"/>
        </w:rPr>
        <w:footnoteReference w:id="19"/>
      </w:r>
      <w:r>
        <w:rPr>
          <w:rFonts w:eastAsia="Calibri"/>
        </w:rPr>
        <w:t xml:space="preserve"> </w:t>
      </w:r>
    </w:p>
    <w:p w14:paraId="564DA16B" w14:textId="77777777" w:rsidR="00E14FD9" w:rsidRDefault="00E14FD9" w:rsidP="00E14FD9">
      <w:pPr>
        <w:spacing w:before="200" w:after="20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20"/>
      </w:r>
    </w:p>
    <w:p w14:paraId="7B3657EA" w14:textId="1883F132" w:rsidR="00E14FD9" w:rsidRDefault="00E14FD9" w:rsidP="00E14FD9">
      <w:pPr>
        <w:spacing w:before="200" w:after="200"/>
      </w:pPr>
      <w:r>
        <w:rPr>
          <w:rFonts w:eastAsia="Calibri"/>
        </w:rPr>
        <w:t>Now, therefore it is the intention of the Town of Manchester-by-the-Sea</w:t>
      </w:r>
      <w:r>
        <w:rPr>
          <w:rFonts w:eastAsia="Calibri"/>
          <w:b/>
        </w:rPr>
        <w:t xml:space="preserve"> </w:t>
      </w:r>
      <w:r>
        <w:rPr>
          <w:rFonts w:eastAsia="Calibri"/>
        </w:rPr>
        <w:t>Board of Health to regulate the sale of tobacco products.</w:t>
      </w:r>
    </w:p>
    <w:p w14:paraId="6ED7A83D" w14:textId="77777777" w:rsidR="00E14FD9" w:rsidRPr="00065711" w:rsidRDefault="00E14FD9" w:rsidP="00E14FD9">
      <w:pPr>
        <w:spacing w:before="36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625E0C4B" w14:textId="77777777" w:rsidR="00E14FD9" w:rsidRPr="00065711" w:rsidRDefault="00E14FD9" w:rsidP="00E14FD9">
      <w:pPr>
        <w:rPr>
          <w:rFonts w:eastAsia="Calibri"/>
        </w:rPr>
      </w:pPr>
      <w:r w:rsidRPr="00065711">
        <w:rPr>
          <w:rFonts w:eastAsia="Calibri"/>
        </w:rPr>
        <w:t>This regulation is promulgated pursuant to the authority granted to the</w:t>
      </w:r>
      <w:r>
        <w:rPr>
          <w:rFonts w:eastAsia="Calibri"/>
        </w:rPr>
        <w:t xml:space="preserve"> </w:t>
      </w:r>
      <w:r w:rsidRPr="003E4B54">
        <w:rPr>
          <w:rFonts w:eastAsia="Calibri"/>
        </w:rPr>
        <w:t xml:space="preserve">Town of Manchester-by-the-Sea Board of Health by G.L. c. 111, §31 which states "Boards of </w:t>
      </w:r>
      <w:proofErr w:type="gramStart"/>
      <w:r w:rsidRPr="003E4B54">
        <w:rPr>
          <w:rFonts w:eastAsia="Calibri"/>
        </w:rPr>
        <w:t>health</w:t>
      </w:r>
      <w:proofErr w:type="gramEnd"/>
      <w:r w:rsidRPr="003E4B54">
        <w:rPr>
          <w:rFonts w:eastAsia="Calibri"/>
        </w:rPr>
        <w:t xml:space="preserve"> may make</w:t>
      </w:r>
      <w:r w:rsidRPr="00065711">
        <w:rPr>
          <w:rFonts w:eastAsia="Calibri"/>
        </w:rPr>
        <w:t xml:space="preserve"> reasonable health regulations".</w:t>
      </w:r>
    </w:p>
    <w:p w14:paraId="4D0A74E2" w14:textId="77777777" w:rsidR="00E14FD9" w:rsidRPr="003C22D5" w:rsidRDefault="00E14FD9" w:rsidP="00E14FD9">
      <w:pPr>
        <w:spacing w:before="36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2532E190" w14:textId="77777777" w:rsidR="00E14FD9" w:rsidRPr="00065711" w:rsidRDefault="00E14FD9" w:rsidP="00E14FD9">
      <w:pPr>
        <w:spacing w:before="120" w:after="200"/>
        <w:rPr>
          <w:rFonts w:eastAsia="Calibri"/>
        </w:rPr>
      </w:pPr>
      <w:proofErr w:type="gramStart"/>
      <w:r w:rsidRPr="00065711">
        <w:rPr>
          <w:rFonts w:eastAsia="Calibri"/>
        </w:rPr>
        <w:t>For the purpose of</w:t>
      </w:r>
      <w:proofErr w:type="gramEnd"/>
      <w:r w:rsidRPr="00065711">
        <w:rPr>
          <w:rFonts w:eastAsia="Calibri"/>
        </w:rPr>
        <w:t xml:space="preserve"> this regulation, the following words shall have the following meanings:</w:t>
      </w:r>
    </w:p>
    <w:p w14:paraId="2C041486" w14:textId="18C8C9A8" w:rsidR="00E14FD9" w:rsidRPr="00065711" w:rsidRDefault="00E14FD9" w:rsidP="00E14FD9">
      <w:pPr>
        <w:spacing w:before="120" w:after="20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065711">
        <w:rPr>
          <w:rFonts w:eastAsia="Calibri"/>
        </w:rPr>
        <w:t xml:space="preserve">, </w:t>
      </w:r>
      <w:r w:rsidRPr="00844EAE">
        <w:rPr>
          <w:rFonts w:eastAsia="Calibri"/>
        </w:rPr>
        <w:t>that has a separate entrance not used by any other retailer, that does not sell food, beverages or alcohol, that</w:t>
      </w:r>
      <w:r w:rsidRPr="00065711">
        <w:rPr>
          <w:rFonts w:eastAsia="Calibri"/>
        </w:rPr>
        <w:t xml:space="preserve"> does not have a lottery license,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Town of Manchester-by-the-Sea</w:t>
      </w:r>
      <w:r w:rsidRPr="00065711">
        <w:rPr>
          <w:rFonts w:eastAsia="Calibri"/>
          <w:b/>
          <w:bCs/>
        </w:rPr>
        <w:t xml:space="preserve"> </w:t>
      </w:r>
      <w:r w:rsidRPr="00065711">
        <w:rPr>
          <w:rFonts w:eastAsia="Calibri"/>
        </w:rPr>
        <w:t xml:space="preserve">Board of Health and applicable state licenses. Entrance to the establishment must be secure so that access to the establishment is restricted to employees and to those 21 years or older.  The establishment shall not allow anyone under the age of 21 to work at the establishment. </w:t>
      </w:r>
    </w:p>
    <w:p w14:paraId="33942FE6" w14:textId="77777777" w:rsidR="00E14FD9" w:rsidRPr="00065711" w:rsidRDefault="00E14FD9" w:rsidP="00E14FD9">
      <w:pPr>
        <w:spacing w:after="200"/>
        <w:rPr>
          <w:rFonts w:eastAsia="Calibri"/>
        </w:rPr>
      </w:pPr>
      <w:r w:rsidRPr="00844EAE">
        <w:rPr>
          <w:rFonts w:eastAsia="Calibri"/>
        </w:rPr>
        <w:t>Blunt Wrap: Any product made wholly or in part from a tobacco product, manufactured or packaged with loose and removable leaves or section of a leaf, or as a hollow tube, that may be used by the consumer to wrap or contain loose tobacco or other fillers.</w:t>
      </w:r>
      <w:r w:rsidRPr="00F61785">
        <w:rPr>
          <w:rFonts w:eastAsia="Calibri"/>
        </w:rPr>
        <w:t xml:space="preserve"> </w:t>
      </w:r>
    </w:p>
    <w:p w14:paraId="56FE4E83" w14:textId="77777777" w:rsidR="00E14FD9" w:rsidRDefault="00E14FD9" w:rsidP="00E14FD9">
      <w:pPr>
        <w:spacing w:after="200"/>
        <w:rPr>
          <w:rFonts w:eastAsia="Calibri"/>
        </w:rPr>
      </w:pPr>
      <w:r>
        <w:rPr>
          <w:rFonts w:eastAsia="Calibri"/>
        </w:rPr>
        <w:t>Bona Fide Purchaser for Value</w:t>
      </w:r>
      <w:proofErr w:type="gramStart"/>
      <w:r>
        <w:rPr>
          <w:rFonts w:eastAsia="Calibri"/>
        </w:rPr>
        <w:t>:  A</w:t>
      </w:r>
      <w:proofErr w:type="gramEnd"/>
      <w:r>
        <w:rPr>
          <w:rFonts w:eastAsia="Calibri"/>
        </w:rPr>
        <w:t xml:space="preserve"> bona fide purchaser is someone who exchanges value for property without any reason to expect irregularities in the transaction.</w:t>
      </w:r>
    </w:p>
    <w:p w14:paraId="7516EE20" w14:textId="77777777" w:rsidR="00E14FD9" w:rsidRPr="00065711" w:rsidRDefault="00E14FD9" w:rsidP="00E14FD9">
      <w:pPr>
        <w:spacing w:after="20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0BBA291B" w14:textId="77777777" w:rsidR="00E14FD9" w:rsidRPr="00065711" w:rsidRDefault="00E14FD9" w:rsidP="00E14FD9">
      <w:pPr>
        <w:spacing w:after="200"/>
        <w:rPr>
          <w:rFonts w:eastAsia="Calibri"/>
        </w:rPr>
      </w:pPr>
      <w:r w:rsidRPr="00065711">
        <w:rPr>
          <w:rFonts w:eastAsia="Calibri"/>
        </w:rPr>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7FC79E70" w14:textId="77777777" w:rsidR="00E14FD9" w:rsidRPr="00065711" w:rsidRDefault="00E14FD9" w:rsidP="00E14FD9">
      <w:pPr>
        <w:spacing w:after="20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28162048" w14:textId="77777777" w:rsidR="00E14FD9" w:rsidRPr="00065711" w:rsidRDefault="00E14FD9" w:rsidP="00E14FD9">
      <w:pPr>
        <w:spacing w:after="20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w:t>
      </w:r>
      <w:proofErr w:type="gramStart"/>
      <w:r w:rsidRPr="00065711">
        <w:rPr>
          <w:rFonts w:eastAsia="Calibri"/>
        </w:rPr>
        <w:t>package, and</w:t>
      </w:r>
      <w:proofErr w:type="gramEnd"/>
      <w:r w:rsidRPr="00065711">
        <w:rPr>
          <w:rFonts w:eastAsia="Calibri"/>
        </w:rPr>
        <w:t xml:space="preserve"> is not otherwise defined as a cigarette under </w:t>
      </w:r>
      <w:r>
        <w:rPr>
          <w:rFonts w:eastAsia="Calibri"/>
        </w:rPr>
        <w:t xml:space="preserve">G.L. c. </w:t>
      </w:r>
      <w:r w:rsidRPr="00065711">
        <w:rPr>
          <w:rFonts w:eastAsia="Calibri"/>
        </w:rPr>
        <w:t xml:space="preserve">64C, </w:t>
      </w:r>
      <w:r>
        <w:rPr>
          <w:rFonts w:eastAsia="Calibri"/>
        </w:rPr>
        <w:t>§</w:t>
      </w:r>
      <w:r w:rsidRPr="00065711">
        <w:rPr>
          <w:rFonts w:eastAsia="Calibri"/>
        </w:rPr>
        <w:t xml:space="preserve">1, Paragraph 1. </w:t>
      </w:r>
      <w:r w:rsidRPr="00844EAE">
        <w:rPr>
          <w:rFonts w:eastAsia="Calibri"/>
        </w:rPr>
        <w:t>Tobacco leaf in kits or roll-your-own packages shall be considered “blunt wraps” for the purpose of this regulation.</w:t>
      </w:r>
    </w:p>
    <w:p w14:paraId="73E12BB7" w14:textId="77777777" w:rsidR="00E14FD9" w:rsidRPr="00065711" w:rsidRDefault="00E14FD9" w:rsidP="00E14FD9">
      <w:pPr>
        <w:spacing w:after="200"/>
        <w:rPr>
          <w:rFonts w:eastAsia="Calibri"/>
        </w:rPr>
      </w:pPr>
      <w:r w:rsidRPr="00065711">
        <w:rPr>
          <w:rFonts w:eastAsia="Calibri"/>
        </w:rPr>
        <w:t>Component Part: Any element of a tobacco product, including, but not limited to, the tobacco, filter and paper, but not including any constituent.</w:t>
      </w:r>
    </w:p>
    <w:p w14:paraId="20570936" w14:textId="77777777" w:rsidR="00E14FD9" w:rsidRPr="00913BCA" w:rsidRDefault="00E14FD9" w:rsidP="00E14FD9">
      <w:pPr>
        <w:spacing w:after="200"/>
        <w:rPr>
          <w:rFonts w:eastAsia="Calibri"/>
        </w:rPr>
      </w:pPr>
      <w:r w:rsidRPr="00913BCA">
        <w:rPr>
          <w:rFonts w:eastAsia="Calibri"/>
        </w:rPr>
        <w:t xml:space="preserve">Constituent: Any ingredient, substance, chemical or compound, other than tobacco, water or reconstituted tobacco sheet, that is added by the manufacturer to a tobacco product during the processing, manufacturing or packaging of the tobacco product.  </w:t>
      </w:r>
    </w:p>
    <w:p w14:paraId="46092EAA" w14:textId="77777777" w:rsidR="00E14FD9" w:rsidRPr="00913BCA" w:rsidRDefault="00E14FD9" w:rsidP="00E14FD9">
      <w:pPr>
        <w:spacing w:after="200"/>
        <w:rPr>
          <w:rFonts w:eastAsia="Calibri"/>
        </w:rPr>
      </w:pPr>
      <w:r w:rsidRPr="00913BCA">
        <w:rPr>
          <w:rFonts w:eastAsia="Calibri"/>
        </w:rPr>
        <w:t xml:space="preserve">Coupon: Any card, paper, note, form, statement, ticket or other communication distributed for commercial or promotional purposes to be later surrendered by the bearer </w:t>
      </w:r>
      <w:proofErr w:type="gramStart"/>
      <w:r w:rsidRPr="00913BCA">
        <w:rPr>
          <w:rFonts w:eastAsia="Calibri"/>
        </w:rPr>
        <w:t>so as to</w:t>
      </w:r>
      <w:proofErr w:type="gramEnd"/>
      <w:r w:rsidRPr="00913BCA">
        <w:rPr>
          <w:rFonts w:eastAsia="Calibri"/>
        </w:rPr>
        <w:t xml:space="preserve"> receive an article, service or accommodation without charge or at a discount price.</w:t>
      </w:r>
    </w:p>
    <w:p w14:paraId="695005A0" w14:textId="77777777" w:rsidR="00E14FD9" w:rsidRPr="00913BCA" w:rsidRDefault="00E14FD9" w:rsidP="00E14FD9">
      <w:pPr>
        <w:spacing w:after="200"/>
        <w:rPr>
          <w:rFonts w:eastAsia="Calibri"/>
        </w:rPr>
      </w:pPr>
      <w:r w:rsidRPr="00913BCA">
        <w:rPr>
          <w:rFonts w:eastAsia="Calibri"/>
        </w:rPr>
        <w:t>Distinguishable: Perceivable by either the sense of smell or taste.</w:t>
      </w:r>
    </w:p>
    <w:p w14:paraId="3DF4AB1C" w14:textId="77777777" w:rsidR="00E14FD9" w:rsidRPr="00913BCA" w:rsidRDefault="00E14FD9" w:rsidP="00E14FD9">
      <w:pPr>
        <w:spacing w:after="200"/>
        <w:rPr>
          <w:rFonts w:eastAsia="Calibri"/>
        </w:rPr>
      </w:pPr>
      <w:r w:rsidRPr="00913BCA">
        <w:rPr>
          <w:rFonts w:eastAsia="Calibri"/>
        </w:rPr>
        <w:t>Educational Institution: Any public or private college, school, professional school, scientific or technical institution, university or other institution furnishing a program of higher education.</w:t>
      </w:r>
    </w:p>
    <w:p w14:paraId="6E551ECC" w14:textId="77777777" w:rsidR="00E14FD9" w:rsidRPr="00913BCA" w:rsidRDefault="00E14FD9" w:rsidP="00E14FD9">
      <w:pPr>
        <w:spacing w:after="200"/>
        <w:rPr>
          <w:rFonts w:eastAsia="Calibri"/>
          <w:bCs/>
        </w:rPr>
      </w:pPr>
      <w:r w:rsidRPr="00913BCA">
        <w:rPr>
          <w:rFonts w:eastAsia="Calibri"/>
          <w:bCs/>
        </w:rPr>
        <w:t xml:space="preserve">Electronic Nicotine Delivery System: An electronic device, whether for one-time use or reusable, that can be used to deliver nicotine or another substance to a person inhaling from the </w:t>
      </w:r>
      <w:r w:rsidRPr="00913BCA">
        <w:rPr>
          <w:rFonts w:eastAsia="Calibri"/>
        </w:rPr>
        <w:t>device including, but not limited to, electronic cigarettes, electronic cigars, electronic cigarillos,</w:t>
      </w:r>
      <w:r w:rsidRPr="00913BCA">
        <w:rPr>
          <w:rFonts w:eastAsia="Calibri"/>
          <w:bCs/>
        </w:rPr>
        <w:t xml:space="preserve"> </w:t>
      </w:r>
      <w:r w:rsidRPr="00913BCA">
        <w:rPr>
          <w:rFonts w:eastAsia="Calibri"/>
        </w:rPr>
        <w:t>electronic pipes, vaping pens, hookah pens and other similar devices that rely on vaporization or</w:t>
      </w:r>
      <w:r w:rsidRPr="00913BCA">
        <w:rPr>
          <w:rFonts w:eastAsia="Calibri"/>
          <w:bCs/>
        </w:rPr>
        <w:t xml:space="preserve"> </w:t>
      </w:r>
      <w:r w:rsidRPr="00913BCA">
        <w:rPr>
          <w:rFonts w:eastAsia="Calibri"/>
        </w:rPr>
        <w:t>aerosolization; provided, however, that “electronic nicotine delivery system” shall also include</w:t>
      </w:r>
      <w:r w:rsidRPr="00913BCA">
        <w:rPr>
          <w:rFonts w:eastAsia="Calibri"/>
          <w:bCs/>
        </w:rPr>
        <w:t xml:space="preserve"> </w:t>
      </w:r>
      <w:r w:rsidRPr="00913BCA">
        <w:rPr>
          <w:rFonts w:eastAsia="Calibri"/>
        </w:rPr>
        <w:t>any noncombustible liquid or gel that is manufactured into a finished product for use in such</w:t>
      </w:r>
      <w:r w:rsidRPr="00913BCA">
        <w:rPr>
          <w:rFonts w:eastAsia="Calibri"/>
          <w:bCs/>
        </w:rPr>
        <w:t xml:space="preserve"> </w:t>
      </w:r>
      <w:r w:rsidRPr="00913BCA">
        <w:rPr>
          <w:rFonts w:eastAsia="Calibri"/>
        </w:rPr>
        <w:t>electronic device; provided further, that “electronic nicotine delivery system” shall also include</w:t>
      </w:r>
      <w:r w:rsidRPr="00913BCA">
        <w:rPr>
          <w:rFonts w:eastAsia="Calibri"/>
          <w:bCs/>
        </w:rPr>
        <w:t xml:space="preserve"> </w:t>
      </w:r>
      <w:r w:rsidRPr="00913BCA">
        <w:rPr>
          <w:rFonts w:eastAsia="Calibri"/>
        </w:rPr>
        <w:t>any component, part or accessory of a device used during the operation of the device even if the</w:t>
      </w:r>
      <w:r w:rsidRPr="00913BCA">
        <w:rPr>
          <w:rFonts w:eastAsia="Calibri"/>
          <w:bCs/>
        </w:rPr>
        <w:t xml:space="preserve"> </w:t>
      </w:r>
      <w:r w:rsidRPr="00913BCA">
        <w:rPr>
          <w:rFonts w:eastAsia="Calibri"/>
        </w:rPr>
        <w:t>part or accessory was sold separately; provided further, that “electronic nicotine delivery system”</w:t>
      </w:r>
      <w:r w:rsidRPr="00913BCA">
        <w:rPr>
          <w:rFonts w:eastAsia="Calibri"/>
          <w:bCs/>
        </w:rPr>
        <w:t xml:space="preserve"> </w:t>
      </w:r>
      <w:r w:rsidRPr="00913BCA">
        <w:rPr>
          <w:rFonts w:eastAsia="Calibri"/>
        </w:rPr>
        <w:t>shall not include a product that has been approved by the United States Food and Drug</w:t>
      </w:r>
      <w:r w:rsidRPr="00913BCA">
        <w:rPr>
          <w:rFonts w:eastAsia="Calibri"/>
          <w:bCs/>
        </w:rPr>
        <w:t xml:space="preserve"> </w:t>
      </w:r>
      <w:r w:rsidRPr="00913BCA">
        <w:rPr>
          <w:rFonts w:eastAsia="Calibri"/>
        </w:rPr>
        <w:t>Administration for the sale of or use as a tobacco cessation product or for other medical purposes</w:t>
      </w:r>
      <w:r w:rsidRPr="00913BCA">
        <w:rPr>
          <w:rFonts w:eastAsia="Calibri"/>
          <w:bCs/>
        </w:rPr>
        <w:t xml:space="preserve"> </w:t>
      </w:r>
      <w:r w:rsidRPr="00913BCA">
        <w:rPr>
          <w:rFonts w:eastAsia="Calibri"/>
        </w:rPr>
        <w:t>and is marketed and sold or prescribed exclusively for that approved purpose.</w:t>
      </w:r>
    </w:p>
    <w:p w14:paraId="528B58D7" w14:textId="77777777" w:rsidR="00E14FD9" w:rsidRPr="00913BCA" w:rsidRDefault="00E14FD9" w:rsidP="00E14FD9">
      <w:pPr>
        <w:spacing w:after="200"/>
        <w:rPr>
          <w:rFonts w:eastAsia="Calibri"/>
        </w:rPr>
      </w:pPr>
      <w:r w:rsidRPr="00913BCA">
        <w:rPr>
          <w:rFonts w:eastAsia="Calibri"/>
        </w:rPr>
        <w:t>Employee: Any individual who performs services for an employer.</w:t>
      </w:r>
    </w:p>
    <w:p w14:paraId="46DC1D20" w14:textId="77777777" w:rsidR="00E14FD9" w:rsidRPr="00913BCA" w:rsidRDefault="00E14FD9" w:rsidP="00E14FD9">
      <w:pPr>
        <w:spacing w:after="200"/>
        <w:rPr>
          <w:rFonts w:eastAsia="Calibri"/>
        </w:rPr>
      </w:pPr>
      <w:r w:rsidRPr="00913BCA">
        <w:rPr>
          <w:rFonts w:eastAsia="Calibri"/>
        </w:rPr>
        <w:t>Employer: Any individual, partnership, association, corporation, trust or other organized group of individuals that uses the services of one (1) or more employees.</w:t>
      </w:r>
    </w:p>
    <w:p w14:paraId="0556397B" w14:textId="77777777" w:rsidR="00E14FD9" w:rsidRPr="00913BCA" w:rsidRDefault="00E14FD9" w:rsidP="00E14FD9">
      <w:pPr>
        <w:spacing w:after="200"/>
        <w:rPr>
          <w:rFonts w:eastAsia="Calibri"/>
        </w:rPr>
      </w:pPr>
      <w:r w:rsidRPr="00913BCA">
        <w:rPr>
          <w:rFonts w:eastAsia="Calibri"/>
        </w:rPr>
        <w:t xml:space="preserve">Flavored Tobacco Product: Any tobacco product or </w:t>
      </w:r>
      <w:proofErr w:type="gramStart"/>
      <w:r w:rsidRPr="00913BCA">
        <w:rPr>
          <w:rFonts w:eastAsia="Calibri"/>
        </w:rPr>
        <w:t>component part</w:t>
      </w:r>
      <w:proofErr w:type="gramEnd"/>
      <w:r w:rsidRPr="00913BCA">
        <w:rPr>
          <w:rFonts w:eastAsia="Calibri"/>
        </w:rPr>
        <w:t xml:space="preserve"> thereof that contains a constituent that has or produces a characterizing flavor.  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57E7E9E4" w14:textId="77777777" w:rsidR="00E14FD9" w:rsidRPr="00913BCA" w:rsidRDefault="00E14FD9" w:rsidP="00E14FD9">
      <w:pPr>
        <w:spacing w:after="200"/>
        <w:rPr>
          <w:rFonts w:eastAsia="Calibri"/>
          <w:color w:val="000000" w:themeColor="text1"/>
        </w:rPr>
      </w:pPr>
      <w:r w:rsidRPr="00913BCA">
        <w:rPr>
          <w:rFonts w:eastAsia="Calibri"/>
          <w:color w:val="000000" w:themeColor="text1"/>
        </w:rPr>
        <w:t xml:space="preserve">Health Care Institution: </w:t>
      </w:r>
      <w:r w:rsidRPr="00913BCA">
        <w:rPr>
          <w:color w:val="000000" w:themeColor="text1"/>
          <w:shd w:val="clear" w:color="auto" w:fill="FFFFFF"/>
        </w:rPr>
        <w:t xml:space="preserve">An individual, partnership, association, corporation or trust or a person or group of persons who </w:t>
      </w:r>
      <w:proofErr w:type="gramStart"/>
      <w:r w:rsidRPr="00913BCA">
        <w:rPr>
          <w:color w:val="000000" w:themeColor="text1"/>
          <w:shd w:val="clear" w:color="auto" w:fill="FFFFFF"/>
        </w:rPr>
        <w:t>provides</w:t>
      </w:r>
      <w:proofErr w:type="gramEnd"/>
      <w:r w:rsidRPr="00913BCA">
        <w:rPr>
          <w:color w:val="000000" w:themeColor="text1"/>
          <w:shd w:val="clear" w:color="auto" w:fill="FFFFFF"/>
        </w:rPr>
        <w:t xml:space="preserve"> health care services and employs health care providers subject to licensing under this chapter; or a retail establishment that sells pharmaceutical goods and services and is subject to regulation by the board of registration in pharmacy. </w:t>
      </w:r>
      <w:r w:rsidRPr="00913BCA">
        <w:rPr>
          <w:rFonts w:eastAsia="Calibri"/>
          <w:color w:val="000000" w:themeColor="text1"/>
        </w:rPr>
        <w:t>Health care institutions include but are not limited to hospitals, clinics, health centers, pharmacies, drug stores, doctors’ offices, and dental offices</w:t>
      </w:r>
      <w:r w:rsidRPr="00913BCA">
        <w:rPr>
          <w:color w:val="000000" w:themeColor="text1"/>
          <w:shd w:val="clear" w:color="auto" w:fill="FFFFFF"/>
        </w:rPr>
        <w:t xml:space="preserve"> </w:t>
      </w:r>
    </w:p>
    <w:p w14:paraId="7704B13B" w14:textId="77777777" w:rsidR="00E14FD9" w:rsidRPr="00913BCA" w:rsidRDefault="00E14FD9" w:rsidP="00E14FD9">
      <w:pPr>
        <w:spacing w:after="200"/>
        <w:rPr>
          <w:rFonts w:ascii="Calibri" w:eastAsia="Calibri" w:hAnsi="Calibri"/>
          <w:sz w:val="22"/>
          <w:szCs w:val="22"/>
        </w:rPr>
      </w:pPr>
      <w:r w:rsidRPr="00913BCA">
        <w:rPr>
          <w:rFonts w:eastAsia="Calibri"/>
        </w:rPr>
        <w:t>Liquid Nicotine Container:  A package: (i) from which nicotine in a solution or other  form is accessible through normal and foreseeable use by a consumer; and (ii) 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913BCA">
        <w:rPr>
          <w:rFonts w:ascii="Calibri" w:eastAsia="Calibri" w:hAnsi="Calibri"/>
          <w:sz w:val="22"/>
          <w:szCs w:val="22"/>
        </w:rPr>
        <w:t xml:space="preserve"> </w:t>
      </w:r>
    </w:p>
    <w:p w14:paraId="0A1029BC" w14:textId="77777777" w:rsidR="00E14FD9" w:rsidRPr="00913BCA" w:rsidRDefault="00E14FD9" w:rsidP="00E14FD9">
      <w:pPr>
        <w:spacing w:after="200"/>
        <w:rPr>
          <w:rFonts w:eastAsia="Calibri"/>
        </w:rPr>
      </w:pPr>
      <w:r w:rsidRPr="00913BCA">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291DCA2B" w14:textId="77777777" w:rsidR="00E14FD9" w:rsidRPr="00913BCA" w:rsidRDefault="00E14FD9" w:rsidP="00E14FD9">
      <w:pPr>
        <w:spacing w:after="200"/>
        <w:rPr>
          <w:rFonts w:eastAsia="Calibri"/>
        </w:rPr>
      </w:pPr>
      <w:r w:rsidRPr="00913BCA">
        <w:rPr>
          <w:rFonts w:eastAsia="Calibri"/>
        </w:rPr>
        <w:t xml:space="preserve">Manufacturer Documentation: A written document from a manufacturer that certifies </w:t>
      </w:r>
      <w:proofErr w:type="gramStart"/>
      <w:r w:rsidRPr="00913BCA">
        <w:rPr>
          <w:rFonts w:eastAsia="Calibri"/>
        </w:rPr>
        <w:t>which of each</w:t>
      </w:r>
      <w:proofErr w:type="gramEnd"/>
      <w:r w:rsidRPr="00913BCA">
        <w:rPr>
          <w:rFonts w:eastAsia="Calibri"/>
        </w:rPr>
        <w:t xml:space="preserve"> of its products are not flavored, as defined under Massachusetts law and these regulations.   Manufacturer Documentation shall also mean a written document from a manufacturer that certifies the nicotine content expressed as milligrams per milliliter for each of its </w:t>
      </w:r>
      <w:r w:rsidRPr="00913BCA">
        <w:rPr>
          <w:rFonts w:eastAsia="Calibri"/>
          <w:bCs/>
        </w:rPr>
        <w:t>Electronic Nicotine Delivery System products</w:t>
      </w:r>
      <w:r w:rsidRPr="00913BCA">
        <w:rPr>
          <w:rFonts w:eastAsia="Calibri"/>
        </w:rPr>
        <w:t xml:space="preserve">.  </w:t>
      </w:r>
    </w:p>
    <w:p w14:paraId="76E1A849" w14:textId="77777777" w:rsidR="00E14FD9" w:rsidRPr="00065711" w:rsidRDefault="00E14FD9" w:rsidP="00E14FD9">
      <w:pPr>
        <w:spacing w:after="200"/>
        <w:rPr>
          <w:rFonts w:eastAsia="Calibri"/>
        </w:rPr>
      </w:pPr>
      <w:r w:rsidRPr="00913BCA">
        <w:rPr>
          <w:rFonts w:eastAsia="Calibri"/>
        </w:rPr>
        <w:t>Non-Residential Roll-Your-Own (RYO) Machine: A mechanical device made available for use (including to an individual who produces cigars, cigarettes, smokeless tobacco, pipe tobacco, or</w:t>
      </w:r>
      <w:r w:rsidRPr="00065711">
        <w:rPr>
          <w:rFonts w:eastAsia="Calibri"/>
        </w:rPr>
        <w:t xml:space="preserve"> roll-your-own tobacco solely for the individual's own personal consumption or use) that </w:t>
      </w:r>
      <w:proofErr w:type="gramStart"/>
      <w:r w:rsidRPr="00065711">
        <w:rPr>
          <w:rFonts w:eastAsia="Calibri"/>
        </w:rPr>
        <w:t>is capable of making</w:t>
      </w:r>
      <w:proofErr w:type="gramEnd"/>
      <w:r w:rsidRPr="00065711">
        <w:rPr>
          <w:rFonts w:eastAsia="Calibri"/>
        </w:rPr>
        <w:t xml:space="preserve"> cigarettes, cigars or other tobacco products. RYO machines located in private homes used for solely personal consumption are not Non-Residential RYO machines.</w:t>
      </w:r>
    </w:p>
    <w:p w14:paraId="4A020276" w14:textId="77777777" w:rsidR="00E14FD9" w:rsidRPr="00065711" w:rsidRDefault="00E14FD9" w:rsidP="00E14FD9">
      <w:pPr>
        <w:spacing w:after="200"/>
        <w:rPr>
          <w:rFonts w:eastAsia="Calibri"/>
        </w:rPr>
      </w:pPr>
      <w:r w:rsidRPr="00065711">
        <w:rPr>
          <w:rFonts w:eastAsia="Calibri"/>
        </w:rPr>
        <w:t>Permi</w:t>
      </w:r>
      <w:r>
        <w:rPr>
          <w:rFonts w:eastAsia="Calibri"/>
        </w:rPr>
        <w:t>t</w:t>
      </w:r>
      <w:r w:rsidRPr="00065711">
        <w:rPr>
          <w:rFonts w:eastAsia="Calibri"/>
        </w:rPr>
        <w:t xml:space="preserve"> Holder: Any person engaged in the sale or distribution of tobacco products who applies for and receives a tobacco product sales permit or any person who is required to apply for a Tobacco Product Sales Permit pursuant to these regulations, or his or her business agent. </w:t>
      </w:r>
    </w:p>
    <w:p w14:paraId="4A255224" w14:textId="77777777" w:rsidR="00E14FD9" w:rsidRDefault="00E14FD9" w:rsidP="00E14FD9">
      <w:pPr>
        <w:spacing w:after="200"/>
        <w:rPr>
          <w:rFonts w:eastAsia="Calibri"/>
        </w:rPr>
      </w:pPr>
      <w:r w:rsidRPr="00065711">
        <w:rPr>
          <w:rFonts w:eastAsia="Calibri"/>
        </w:rPr>
        <w:t xml:space="preserve">Person: Any </w:t>
      </w:r>
      <w:r>
        <w:rPr>
          <w:rFonts w:eastAsia="Calibri"/>
        </w:rPr>
        <w:t>retailer</w:t>
      </w:r>
      <w:r w:rsidRPr="00065711">
        <w:rPr>
          <w:rFonts w:eastAsia="Calibri"/>
        </w:rPr>
        <w:t>, firm, partnership, association, corporation, company or organization of any kind, including but not limited to, an owner, operator, manager, proprietor or person in charge of any establishment, business or retail store.</w:t>
      </w:r>
    </w:p>
    <w:p w14:paraId="14CD10CA" w14:textId="77777777" w:rsidR="00E14FD9" w:rsidRDefault="00E14FD9" w:rsidP="00E14FD9">
      <w:pPr>
        <w:spacing w:after="200"/>
        <w:rPr>
          <w:rFonts w:ascii="Times" w:hAnsi="Times"/>
        </w:rPr>
      </w:pPr>
      <w:r w:rsidRPr="00C87088">
        <w:rPr>
          <w:rFonts w:ascii="Times" w:hAnsi="Times"/>
        </w:rPr>
        <w:t xml:space="preserve">Retailer: A person that operates a retail establishment. </w:t>
      </w:r>
    </w:p>
    <w:p w14:paraId="1A09C377" w14:textId="77777777" w:rsidR="00E14FD9" w:rsidRDefault="00E14FD9" w:rsidP="00E14FD9">
      <w:pPr>
        <w:spacing w:after="200"/>
        <w:rPr>
          <w:rFonts w:eastAsia="Calibri"/>
          <w:highlight w:val="green"/>
        </w:rPr>
      </w:pPr>
      <w:r>
        <w:rPr>
          <w:rFonts w:ascii="Times" w:hAnsi="Times"/>
        </w:rPr>
        <w:t xml:space="preserve">Retail Establishment: A physical place of business or a section of a physical place of business in which a tobacco product is offered for sale to consumers. </w:t>
      </w:r>
    </w:p>
    <w:p w14:paraId="039C7AE9" w14:textId="77777777" w:rsidR="00E14FD9" w:rsidRPr="00065711" w:rsidRDefault="00E14FD9" w:rsidP="00E14FD9">
      <w:pPr>
        <w:spacing w:after="200"/>
        <w:rPr>
          <w:rFonts w:eastAsia="Calibri"/>
        </w:rPr>
      </w:pPr>
      <w:r w:rsidRPr="00844EAE">
        <w:rPr>
          <w:rFonts w:eastAsia="Calibri"/>
        </w:rPr>
        <w:t>Rolling Papers: Sheets, rolls, tubes, cones, wraps, or leaves, that do not contain tobacco, which are used for rolling cigarettes either by hand or with a roll-your-own machine. This relates to flavor enhancers, see last sentence of Tobacco Product Flavor Enhancer definition. Adding this definition will permit banning flavored non-tobacco, non-nicotine wraps such as hemp wraps.</w:t>
      </w:r>
    </w:p>
    <w:p w14:paraId="2523E57B" w14:textId="77777777" w:rsidR="00E14FD9" w:rsidRPr="00065711" w:rsidRDefault="00E14FD9" w:rsidP="00E14FD9">
      <w:pPr>
        <w:spacing w:after="200"/>
        <w:rPr>
          <w:rFonts w:eastAsia="Calibri"/>
        </w:rPr>
      </w:pPr>
      <w:r w:rsidRPr="00065711">
        <w:rPr>
          <w:rFonts w:eastAsia="Calibri"/>
        </w:rPr>
        <w:t xml:space="preserve">Self-Service Display: Any display </w:t>
      </w:r>
      <w:r>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6D27794C" w14:textId="77777777" w:rsidR="00E14FD9" w:rsidRPr="00065711" w:rsidRDefault="00E14FD9" w:rsidP="00E14FD9">
      <w:pPr>
        <w:spacing w:after="200"/>
        <w:rPr>
          <w:rFonts w:eastAsia="Calibri"/>
        </w:rPr>
      </w:pPr>
      <w:r w:rsidRPr="00065711">
        <w:rPr>
          <w:rFonts w:eastAsia="Calibri"/>
        </w:rPr>
        <w:t>Schools: Public or private elementary or secondary schools.</w:t>
      </w:r>
    </w:p>
    <w:p w14:paraId="1E653BBE" w14:textId="77777777" w:rsidR="00E14FD9" w:rsidRPr="00913BCA" w:rsidRDefault="00E14FD9" w:rsidP="00E14FD9">
      <w:pPr>
        <w:spacing w:after="200"/>
        <w:rPr>
          <w:rFonts w:eastAsia="Calibri"/>
        </w:rPr>
      </w:pPr>
      <w:r w:rsidRPr="00913BCA">
        <w:rPr>
          <w:rFonts w:eastAsia="Calibri"/>
        </w:rPr>
        <w:t>Smoking Bar: An establishment that: (i)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Pr="00913BCA">
        <w:rPr>
          <w:rFonts w:eastAsia="Calibri"/>
          <w:b/>
          <w:bCs/>
        </w:rPr>
        <w:t xml:space="preserve"> </w:t>
      </w:r>
      <w:r w:rsidRPr="00913BCA">
        <w:rPr>
          <w:rFonts w:eastAsia="Calibri"/>
        </w:rPr>
        <w:t>Town of Manchester-by-the-Sea</w:t>
      </w:r>
      <w:r w:rsidRPr="00913BCA">
        <w:rPr>
          <w:rFonts w:eastAsia="Calibri"/>
          <w:bCs/>
        </w:rPr>
        <w:t>;</w:t>
      </w:r>
      <w:r w:rsidRPr="00913BCA">
        <w:rPr>
          <w:rFonts w:eastAsia="Calibri"/>
        </w:rPr>
        <w:t xml:space="preserve"> and (v) maintains a valid license issued by the department of revenue to operate as a smoking bar. “Smoking bar” shall include, but not be limited to, those establishments that are commonly known as “cigar bars”, “hookah bars” and “vape bars.”</w:t>
      </w:r>
    </w:p>
    <w:p w14:paraId="2CB1A77D" w14:textId="77777777" w:rsidR="00E14FD9" w:rsidRPr="00913BCA" w:rsidRDefault="00E14FD9" w:rsidP="00E14FD9">
      <w:pPr>
        <w:spacing w:after="200"/>
        <w:rPr>
          <w:rFonts w:eastAsia="Calibri"/>
        </w:rPr>
      </w:pPr>
      <w:r w:rsidRPr="00913BCA">
        <w:rPr>
          <w:rFonts w:eastAsia="Calibri"/>
        </w:rPr>
        <w:t>Tobacco Product Flavor Enhancer: Any product designed, manufactured, produced, marketed or sold to produce a characterizing flavor when added to any tobacco product. A rolling paper with a characterizing flavor shall be considered a Tobacco Product Flavor Enhancer.</w:t>
      </w:r>
    </w:p>
    <w:p w14:paraId="36733A7B" w14:textId="77777777" w:rsidR="00E14FD9" w:rsidRPr="00065711" w:rsidRDefault="00E14FD9" w:rsidP="00E14FD9">
      <w:pPr>
        <w:spacing w:after="20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7D9752E0" w14:textId="77777777" w:rsidR="00E14FD9" w:rsidRPr="00065711" w:rsidRDefault="00E14FD9" w:rsidP="00E14FD9">
      <w:pPr>
        <w:spacing w:after="200"/>
        <w:rPr>
          <w:rFonts w:eastAsia="Calibri"/>
        </w:rPr>
      </w:pPr>
      <w:r w:rsidRPr="00065711">
        <w:rPr>
          <w:rFonts w:eastAsia="Calibri"/>
        </w:rPr>
        <w:t>Vending Machine: Any automated or mechanical self-service device, which upon insertion of money, tokens or any other form of payment, dispenses or makes cigarettes or any other tobacco products</w:t>
      </w:r>
      <w:r>
        <w:rPr>
          <w:rFonts w:eastAsia="Calibri"/>
        </w:rPr>
        <w:t xml:space="preserve"> available</w:t>
      </w:r>
      <w:r w:rsidRPr="00065711">
        <w:rPr>
          <w:rFonts w:eastAsia="Calibri"/>
        </w:rPr>
        <w:t>, as defined herein.</w:t>
      </w:r>
    </w:p>
    <w:p w14:paraId="3153658B" w14:textId="66548621" w:rsidR="00E14FD9" w:rsidRDefault="00E14FD9" w:rsidP="00E14FD9">
      <w:pPr>
        <w:spacing w:before="36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7C4AE6">
        <w:rPr>
          <w:rFonts w:eastAsia="Calibri"/>
          <w:b/>
          <w:u w:val="single"/>
        </w:rPr>
        <w:t>U</w:t>
      </w:r>
      <w:r w:rsidRPr="00065711">
        <w:rPr>
          <w:rFonts w:eastAsia="Calibri"/>
          <w:b/>
          <w:u w:val="single"/>
        </w:rPr>
        <w:t xml:space="preserve">nder </w:t>
      </w:r>
      <w:r w:rsidRPr="0072279B">
        <w:rPr>
          <w:rFonts w:eastAsia="Calibri"/>
          <w:b/>
          <w:u w:val="single"/>
        </w:rPr>
        <w:t>Twenty-One (21) Years Old</w:t>
      </w:r>
      <w:r>
        <w:rPr>
          <w:rFonts w:eastAsia="Calibri"/>
          <w:b/>
          <w:u w:val="single"/>
        </w:rPr>
        <w:t xml:space="preserve"> </w:t>
      </w:r>
    </w:p>
    <w:p w14:paraId="676B5D3C" w14:textId="5171C4C2" w:rsidR="00E14FD9" w:rsidRDefault="00E14FD9" w:rsidP="00E14FD9">
      <w:pPr>
        <w:spacing w:before="360" w:after="120"/>
        <w:rPr>
          <w:rFonts w:eastAsia="Calibri"/>
        </w:rPr>
      </w:pPr>
      <w:r w:rsidRPr="00065711">
        <w:rPr>
          <w:rFonts w:eastAsia="Calibri"/>
        </w:rPr>
        <w:t xml:space="preserve">No person shall sell or provide a tobacco product to a person </w:t>
      </w:r>
      <w:r w:rsidRPr="0072279B">
        <w:rPr>
          <w:rFonts w:eastAsia="Calibri"/>
        </w:rPr>
        <w:t>under twenty-one (21) years old</w:t>
      </w:r>
      <w:r w:rsidR="007C4AE6">
        <w:rPr>
          <w:rFonts w:eastAsia="Calibri"/>
        </w:rPr>
        <w:t>.</w:t>
      </w:r>
    </w:p>
    <w:p w14:paraId="1CE4BB8A" w14:textId="77777777" w:rsidR="00E14FD9" w:rsidRPr="00913BCA" w:rsidRDefault="00E14FD9" w:rsidP="00E14FD9">
      <w:pPr>
        <w:spacing w:before="360" w:after="120"/>
        <w:rPr>
          <w:rFonts w:eastAsia="Calibri"/>
          <w:b/>
          <w:u w:val="single"/>
        </w:rPr>
      </w:pPr>
      <w:r w:rsidRPr="00913BCA">
        <w:rPr>
          <w:rFonts w:eastAsia="Calibri"/>
        </w:rPr>
        <w:t>Required Signage:</w:t>
      </w:r>
    </w:p>
    <w:p w14:paraId="0DFB5076" w14:textId="131F59B7" w:rsidR="00E14FD9" w:rsidRPr="00913BCA" w:rsidRDefault="00E14FD9" w:rsidP="00E14FD9">
      <w:pPr>
        <w:numPr>
          <w:ilvl w:val="0"/>
          <w:numId w:val="6"/>
        </w:numPr>
        <w:spacing w:before="120" w:after="120"/>
        <w:rPr>
          <w:rFonts w:eastAsia="Calibri"/>
        </w:rPr>
      </w:pPr>
      <w:r w:rsidRPr="00913BCA">
        <w:rPr>
          <w:rFonts w:eastAsia="Calibri"/>
        </w:rPr>
        <w:t xml:space="preserve">All retail </w:t>
      </w:r>
      <w:r w:rsidR="007C4AE6" w:rsidRPr="00913BCA">
        <w:rPr>
          <w:rFonts w:eastAsia="Calibri"/>
        </w:rPr>
        <w:t>establishments</w:t>
      </w:r>
      <w:r w:rsidRPr="00913BCA">
        <w:rPr>
          <w:rFonts w:eastAsia="Calibri"/>
        </w:rPr>
        <w:t xml:space="preserve"> shall conspicuously post signage, made available from the Town of Manchester-by-the-Sea </w:t>
      </w:r>
      <w:r w:rsidRPr="00913BCA">
        <w:rPr>
          <w:rFonts w:eastAsia="Calibri"/>
          <w:bCs/>
        </w:rPr>
        <w:t xml:space="preserve">Board of Health. Such signage shall include: (i) a copy of </w:t>
      </w:r>
      <w:r w:rsidRPr="00913BCA">
        <w:rPr>
          <w:rFonts w:eastAsia="Calibri"/>
        </w:rPr>
        <w:t xml:space="preserve">G.L. c. 270, §§ 6 and 6A; (ii) referral information for smoking cessation resources; (iii) a statement that sale of tobacco products, including e-cigarettes, [to someone </w:t>
      </w:r>
      <w:r w:rsidRPr="00913BCA">
        <w:rPr>
          <w:rFonts w:eastAsia="Calibri"/>
          <w:bCs/>
        </w:rPr>
        <w:t>younger than 21</w:t>
      </w:r>
      <w:r w:rsidRPr="00913BCA">
        <w:rPr>
          <w:rFonts w:eastAsia="Calibri"/>
        </w:rPr>
        <w:t xml:space="preserve"> years of age is prohibited; (iv) health warnings associated with using electronic nicotine delivery systems; and (v) except in the case of smoking bars, notice to consumers that the sale of flavored tobacco products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w:t>
      </w:r>
    </w:p>
    <w:p w14:paraId="7D4A8299" w14:textId="77777777" w:rsidR="00E14FD9" w:rsidRPr="00913BCA" w:rsidRDefault="00E14FD9" w:rsidP="00E14FD9">
      <w:pPr>
        <w:numPr>
          <w:ilvl w:val="0"/>
          <w:numId w:val="6"/>
        </w:numPr>
        <w:spacing w:before="120" w:after="120"/>
        <w:rPr>
          <w:rFonts w:eastAsia="Calibri"/>
        </w:rPr>
      </w:pPr>
      <w:r w:rsidRPr="00913BCA">
        <w:rPr>
          <w:rFonts w:eastAsia="Calibri"/>
          <w:bCs/>
        </w:rPr>
        <w:t xml:space="preserve">provide information concerning the health risks associated with secondhand smoke and the use of tobacco products, including electronic nicotine delivery systems. </w:t>
      </w:r>
    </w:p>
    <w:p w14:paraId="2E812F94" w14:textId="77777777" w:rsidR="00E14FD9" w:rsidRPr="00913BCA" w:rsidRDefault="00E14FD9" w:rsidP="00E14FD9">
      <w:pPr>
        <w:numPr>
          <w:ilvl w:val="0"/>
          <w:numId w:val="4"/>
        </w:numPr>
        <w:spacing w:before="120" w:after="120"/>
        <w:ind w:left="360"/>
        <w:rPr>
          <w:rFonts w:eastAsia="Calibri"/>
        </w:rPr>
      </w:pPr>
      <w:r w:rsidRPr="00913BCA">
        <w:rPr>
          <w:rFonts w:eastAsia="Calibri"/>
        </w:rPr>
        <w:t xml:space="preserve">Identification: </w:t>
      </w:r>
    </w:p>
    <w:p w14:paraId="2D0B0E51" w14:textId="77777777" w:rsidR="00E14FD9" w:rsidRPr="00913BCA" w:rsidRDefault="00E14FD9" w:rsidP="00E14FD9">
      <w:pPr>
        <w:numPr>
          <w:ilvl w:val="1"/>
          <w:numId w:val="4"/>
        </w:numPr>
        <w:spacing w:before="120" w:after="120"/>
        <w:rPr>
          <w:rFonts w:eastAsia="Calibri"/>
        </w:rPr>
      </w:pPr>
      <w:r w:rsidRPr="00913BCA">
        <w:rPr>
          <w:rFonts w:eastAsia="Calibri"/>
        </w:rPr>
        <w:t xml:space="preserve">Each person selling or distributing tobacco products shall first verify the age of </w:t>
      </w:r>
      <w:r w:rsidRPr="007C4AE6">
        <w:rPr>
          <w:rFonts w:eastAsia="Calibri"/>
        </w:rPr>
        <w:t>every</w:t>
      </w:r>
      <w:r w:rsidRPr="00913BCA">
        <w:rPr>
          <w:rFonts w:eastAsia="Calibri"/>
        </w:rPr>
        <w:t xml:space="preserve"> purchaser of tobacco products by means of a valid government-issued photographic identification containing the bearer's date of birth that the purchaser is 21 or older’</w:t>
      </w:r>
    </w:p>
    <w:p w14:paraId="1C311331" w14:textId="77777777" w:rsidR="00E14FD9" w:rsidRDefault="00E14FD9" w:rsidP="00E14FD9">
      <w:pPr>
        <w:numPr>
          <w:ilvl w:val="1"/>
          <w:numId w:val="4"/>
        </w:numPr>
        <w:spacing w:before="120" w:after="120"/>
        <w:rPr>
          <w:rFonts w:eastAsia="Calibri"/>
        </w:rPr>
      </w:pPr>
      <w:r w:rsidRPr="00913BCA">
        <w:rPr>
          <w:rFonts w:eastAsia="Calibri"/>
        </w:rPr>
        <w:t xml:space="preserve">Each person admitting entrance into a smoking bar or adult-only retail tobacco store shall first verify the age of </w:t>
      </w:r>
      <w:r w:rsidRPr="007C4AE6">
        <w:rPr>
          <w:rFonts w:eastAsia="Calibri"/>
        </w:rPr>
        <w:t>every</w:t>
      </w:r>
      <w:r w:rsidRPr="00913BCA">
        <w:rPr>
          <w:rFonts w:eastAsia="Calibri"/>
        </w:rPr>
        <w:t xml:space="preserve"> person entering by means of a valid government-issued photographic identification containing the bearer's date of birth that the purchaser is 21 or older.</w:t>
      </w:r>
    </w:p>
    <w:p w14:paraId="21BA0982" w14:textId="77777777" w:rsidR="00E14FD9" w:rsidRPr="007C4AE6" w:rsidRDefault="00E14FD9" w:rsidP="00E14FD9">
      <w:pPr>
        <w:spacing w:before="120" w:after="120"/>
        <w:rPr>
          <w:rFonts w:eastAsia="Calibri"/>
        </w:rPr>
      </w:pPr>
      <w:r w:rsidRPr="007C4AE6">
        <w:rPr>
          <w:rFonts w:eastAsia="Calibri"/>
        </w:rPr>
        <w:t xml:space="preserve">E. </w:t>
      </w:r>
      <w:r w:rsidRPr="007C4AE6">
        <w:rPr>
          <w:rFonts w:eastAsia="Calibri"/>
          <w:b/>
          <w:bCs/>
          <w:u w:val="single"/>
        </w:rPr>
        <w:t>Prohibition of Sales</w:t>
      </w:r>
    </w:p>
    <w:p w14:paraId="790B775F" w14:textId="77777777" w:rsidR="00E14FD9" w:rsidRPr="007C4AE6" w:rsidRDefault="00E14FD9" w:rsidP="00E14FD9">
      <w:pPr>
        <w:pStyle w:val="ListParagraph"/>
        <w:numPr>
          <w:ilvl w:val="0"/>
          <w:numId w:val="10"/>
        </w:numPr>
        <w:spacing w:before="120" w:after="120"/>
        <w:rPr>
          <w:rFonts w:eastAsia="Calibri"/>
        </w:rPr>
      </w:pPr>
      <w:r w:rsidRPr="007C4AE6">
        <w:rPr>
          <w:rFonts w:eastAsia="Calibri"/>
        </w:rPr>
        <w:t>No person, firm, corporation, establishment, or agency shall sell tobacco or nicotine products to anyone born on of after January 1, 2004</w:t>
      </w:r>
    </w:p>
    <w:p w14:paraId="47EF6BBA" w14:textId="77777777" w:rsidR="00E14FD9" w:rsidRPr="002F00B7" w:rsidRDefault="00E14FD9" w:rsidP="00E14FD9">
      <w:pPr>
        <w:spacing w:after="200"/>
        <w:ind w:left="720"/>
        <w:contextualSpacing/>
        <w:rPr>
          <w:rFonts w:eastAsia="Calibri"/>
          <w:bCs/>
        </w:rPr>
      </w:pPr>
      <w:r w:rsidRPr="007C4AE6">
        <w:rPr>
          <w:rFonts w:eastAsia="Calibri"/>
        </w:rPr>
        <w:t xml:space="preserve">Any person, firm, corporation, establishment, or agency who or which violate any provision of this regulation and upon written notification shall be fined and suspended in accordance </w:t>
      </w:r>
      <w:proofErr w:type="gramStart"/>
      <w:r w:rsidRPr="007C4AE6">
        <w:rPr>
          <w:rFonts w:eastAsia="Calibri"/>
        </w:rPr>
        <w:t>to</w:t>
      </w:r>
      <w:proofErr w:type="gramEnd"/>
      <w:r w:rsidRPr="007C4AE6">
        <w:rPr>
          <w:rFonts w:eastAsia="Calibri"/>
        </w:rPr>
        <w:t xml:space="preserve"> the schedule set forth under the Regulation of the </w:t>
      </w:r>
      <w:r w:rsidRPr="007C4AE6">
        <w:rPr>
          <w:rFonts w:eastAsia="Calibri"/>
          <w:bCs/>
        </w:rPr>
        <w:t>Town of Manchester-by-the-Sea Board of Health Restricting the Sale of Tobacco Products</w:t>
      </w:r>
    </w:p>
    <w:p w14:paraId="47048DEB" w14:textId="77777777" w:rsidR="00E14FD9" w:rsidRPr="002F00B7" w:rsidRDefault="00E14FD9" w:rsidP="00E14FD9">
      <w:pPr>
        <w:spacing w:before="120" w:after="120"/>
        <w:rPr>
          <w:rFonts w:eastAsia="Calibri"/>
          <w:bCs/>
        </w:rPr>
      </w:pPr>
    </w:p>
    <w:p w14:paraId="14C557ED" w14:textId="77777777" w:rsidR="00E14FD9" w:rsidRPr="003C22D5" w:rsidRDefault="00E14FD9" w:rsidP="00E14FD9">
      <w:pPr>
        <w:spacing w:before="360" w:after="120"/>
        <w:rPr>
          <w:rFonts w:eastAsia="Calibri"/>
          <w:b/>
        </w:rPr>
      </w:pPr>
      <w:r>
        <w:rPr>
          <w:rFonts w:eastAsia="Calibri"/>
          <w:sz w:val="22"/>
        </w:rPr>
        <w:t>F</w:t>
      </w:r>
      <w:r w:rsidRPr="00065711">
        <w:rPr>
          <w:rFonts w:eastAsia="Calibri"/>
          <w:sz w:val="22"/>
        </w:rPr>
        <w:t xml:space="preserve">. </w:t>
      </w:r>
      <w:r w:rsidRPr="00065711">
        <w:rPr>
          <w:rFonts w:eastAsia="Calibri"/>
          <w:b/>
          <w:u w:val="single"/>
        </w:rPr>
        <w:t>Tobacco Product Sales Permit</w:t>
      </w:r>
      <w:r w:rsidRPr="00065711">
        <w:rPr>
          <w:rFonts w:eastAsia="Calibri"/>
          <w:b/>
        </w:rPr>
        <w:t>:</w:t>
      </w:r>
    </w:p>
    <w:p w14:paraId="71CAD39F" w14:textId="0CA385D9" w:rsidR="00E14FD9" w:rsidRPr="003E4B54" w:rsidRDefault="00E14FD9" w:rsidP="00E14FD9">
      <w:pPr>
        <w:numPr>
          <w:ilvl w:val="0"/>
          <w:numId w:val="5"/>
        </w:numPr>
        <w:spacing w:before="120" w:after="120"/>
        <w:ind w:left="360"/>
        <w:rPr>
          <w:rFonts w:eastAsia="Calibri"/>
        </w:rPr>
      </w:pPr>
      <w:r w:rsidRPr="00065711">
        <w:rPr>
          <w:rFonts w:eastAsia="Calibri"/>
        </w:rPr>
        <w:t>No person shall sell or otherwise distribute</w:t>
      </w:r>
      <w:r>
        <w:rPr>
          <w:rFonts w:eastAsia="Calibri"/>
        </w:rPr>
        <w:t xml:space="preserve"> or offer for sale</w:t>
      </w:r>
      <w:r w:rsidRPr="00065711">
        <w:rPr>
          <w:rFonts w:eastAsia="Calibri"/>
        </w:rPr>
        <w:t xml:space="preserve"> tobacco products, as defined herein</w:t>
      </w:r>
      <w:r w:rsidR="007C4AE6" w:rsidRPr="00065711">
        <w:rPr>
          <w:rFonts w:eastAsia="Calibri"/>
        </w:rPr>
        <w:t>,</w:t>
      </w:r>
      <w:r w:rsidRPr="00065711">
        <w:rPr>
          <w:rFonts w:eastAsia="Calibri"/>
        </w:rPr>
        <w:t xml:space="preserve"> without first obtaining a Tobacco Product Sales Permit issued annually by the</w:t>
      </w:r>
      <w:r>
        <w:rPr>
          <w:rFonts w:eastAsia="Calibri"/>
        </w:rPr>
        <w:t xml:space="preserve"> </w:t>
      </w:r>
      <w:r w:rsidRPr="003E4B54">
        <w:rPr>
          <w:rFonts w:eastAsia="Calibri"/>
        </w:rPr>
        <w:t xml:space="preserve">Town of Manchester-by-the-Sea Board of Health. Only owners of establishments with a permanent, indoor, non-mobile location in </w:t>
      </w:r>
      <w:r>
        <w:rPr>
          <w:rFonts w:eastAsia="Calibri"/>
        </w:rPr>
        <w:t>t</w:t>
      </w:r>
      <w:r w:rsidRPr="003E4B54">
        <w:rPr>
          <w:rFonts w:eastAsia="Calibri"/>
        </w:rPr>
        <w:t xml:space="preserve">he Town of Manchester-by-the-Sea are eligible to apply for a permit and sell tobacco products, as defined herein, at the specified location in </w:t>
      </w:r>
      <w:r>
        <w:rPr>
          <w:rFonts w:eastAsia="Calibri"/>
        </w:rPr>
        <w:t>t</w:t>
      </w:r>
      <w:r w:rsidRPr="003E4B54">
        <w:rPr>
          <w:rFonts w:eastAsia="Calibri"/>
        </w:rPr>
        <w:t xml:space="preserve">he Town of Manchester-by-the-Sea.  </w:t>
      </w:r>
    </w:p>
    <w:p w14:paraId="0D256144" w14:textId="77777777" w:rsidR="00E14FD9" w:rsidRPr="00F64304" w:rsidRDefault="00E14FD9" w:rsidP="00E14FD9">
      <w:pPr>
        <w:numPr>
          <w:ilvl w:val="0"/>
          <w:numId w:val="5"/>
        </w:numPr>
        <w:spacing w:before="120" w:after="120"/>
        <w:ind w:left="360"/>
        <w:rPr>
          <w:rFonts w:eastAsia="Calibri"/>
        </w:rPr>
      </w:pPr>
      <w:r w:rsidRPr="00065711">
        <w:rPr>
          <w:rFonts w:eastAsia="Calibri"/>
        </w:rPr>
        <w:t>As part of the Tobacco Product Sales Permit application process, the applicant will be provided with the</w:t>
      </w:r>
      <w:r>
        <w:rPr>
          <w:rFonts w:eastAsia="Calibri"/>
        </w:rPr>
        <w:t xml:space="preserve"> </w:t>
      </w:r>
      <w:r w:rsidRPr="003E4B54">
        <w:rPr>
          <w:rFonts w:eastAsia="Calibri"/>
        </w:rPr>
        <w:t>Town of Manchester-by-the-Sea</w:t>
      </w:r>
      <w:r w:rsidRPr="00065711">
        <w:rPr>
          <w:rFonts w:eastAsia="Calibri"/>
        </w:rPr>
        <w:t xml:space="preserve"> regulation. Each applicant is required to sign a statement declaring that the applicant has read </w:t>
      </w:r>
      <w:proofErr w:type="gramStart"/>
      <w:r w:rsidRPr="00065711">
        <w:rPr>
          <w:rFonts w:eastAsia="Calibri"/>
        </w:rPr>
        <w:t>said</w:t>
      </w:r>
      <w:proofErr w:type="gramEnd"/>
      <w:r w:rsidRPr="00065711">
        <w:rPr>
          <w:rFonts w:eastAsia="Calibri"/>
        </w:rPr>
        <w:t xml:space="preserve"> regulation and that the applicant is responsible for instructing </w:t>
      </w:r>
      <w:proofErr w:type="gramStart"/>
      <w:r w:rsidRPr="00065711">
        <w:rPr>
          <w:rFonts w:eastAsia="Calibri"/>
        </w:rPr>
        <w:t>any and all</w:t>
      </w:r>
      <w:proofErr w:type="gramEnd"/>
      <w:r w:rsidRPr="00065711">
        <w:rPr>
          <w:rFonts w:eastAsia="Calibri"/>
        </w:rPr>
        <w:t xml:space="preserve"> employees who will be responsible for tobacco product sales regarding federal, state and local laws about the sale of tobacco and this regulation.</w:t>
      </w:r>
    </w:p>
    <w:p w14:paraId="6E1133C2" w14:textId="77777777" w:rsidR="00E14FD9" w:rsidRPr="00F64304" w:rsidRDefault="00E14FD9" w:rsidP="00E14FD9">
      <w:pPr>
        <w:numPr>
          <w:ilvl w:val="0"/>
          <w:numId w:val="5"/>
        </w:numPr>
        <w:spacing w:before="120" w:after="120"/>
        <w:ind w:left="360"/>
        <w:rPr>
          <w:rFonts w:eastAsia="Calibri"/>
        </w:rPr>
      </w:pPr>
      <w:r w:rsidRPr="00065711">
        <w:rPr>
          <w:rFonts w:eastAsia="Calibri"/>
        </w:rPr>
        <w:t xml:space="preserve">Each applicant who sells tobacco products is required to provide proof of current Tobacco Retailer Licenses issued by the Massachusetts Department of Revenue, when required by state law, before a Tobacco Product Sales Permit can be issued. </w:t>
      </w:r>
      <w:proofErr w:type="gramStart"/>
      <w:r w:rsidRPr="00065711">
        <w:rPr>
          <w:rFonts w:eastAsia="Calibri"/>
        </w:rPr>
        <w:t>Applicant</w:t>
      </w:r>
      <w:proofErr w:type="gramEnd"/>
      <w:r w:rsidRPr="00065711">
        <w:rPr>
          <w:rFonts w:eastAsia="Calibri"/>
        </w:rPr>
        <w:t xml:space="preserve"> may be asked to provide evidence that a legitimate business transfer or business purchase has taken place.</w:t>
      </w:r>
    </w:p>
    <w:p w14:paraId="24FB9350" w14:textId="77777777" w:rsidR="00E14FD9" w:rsidRPr="00F64304" w:rsidRDefault="00E14FD9" w:rsidP="00E14FD9">
      <w:pPr>
        <w:numPr>
          <w:ilvl w:val="0"/>
          <w:numId w:val="5"/>
        </w:numPr>
        <w:spacing w:before="120" w:after="120"/>
        <w:ind w:left="360"/>
        <w:rPr>
          <w:rFonts w:eastAsia="Calibri"/>
        </w:rPr>
      </w:pPr>
      <w:r w:rsidRPr="00065711">
        <w:rPr>
          <w:rFonts w:eastAsia="Calibri"/>
        </w:rPr>
        <w:t>A separate permit, displayed conspicuously, is required for each retail establishment selling tobacco products, as defined herein. The fee shall be determined by the</w:t>
      </w:r>
      <w:r>
        <w:rPr>
          <w:rFonts w:eastAsia="Calibri"/>
        </w:rPr>
        <w:t xml:space="preserve"> </w:t>
      </w:r>
      <w:r w:rsidRPr="003E4B54">
        <w:rPr>
          <w:rFonts w:eastAsia="Calibri"/>
        </w:rPr>
        <w:t>Town of Manchester-by-the-Sea Board of Health annually. All required Massachusetts D</w:t>
      </w:r>
      <w:r w:rsidRPr="00844EAE">
        <w:rPr>
          <w:rFonts w:eastAsia="Calibri"/>
        </w:rPr>
        <w:t>epartment of Revenue licenses related to the sale of tobacco products, as defined herein, must also be displayed conspicuously at the retail establishment.</w:t>
      </w:r>
    </w:p>
    <w:p w14:paraId="624F2506" w14:textId="77777777" w:rsidR="00E14FD9" w:rsidRPr="00F64304" w:rsidRDefault="00E14FD9" w:rsidP="00E14FD9">
      <w:pPr>
        <w:numPr>
          <w:ilvl w:val="0"/>
          <w:numId w:val="5"/>
        </w:numPr>
        <w:spacing w:before="120" w:after="120"/>
        <w:ind w:left="360"/>
        <w:rPr>
          <w:rFonts w:eastAsia="Calibri"/>
        </w:rPr>
      </w:pPr>
      <w:r w:rsidRPr="00065711">
        <w:rPr>
          <w:rFonts w:eastAsia="Calibri"/>
        </w:rPr>
        <w:t>Issuance of a Tobacco Product Sales Permit shall be conditioned on an applicant’s consent to unannounced, periodic inspections of his/her retail establishment to ensure compliance with this regulation.</w:t>
      </w:r>
      <w:r>
        <w:rPr>
          <w:rFonts w:eastAsia="Calibri"/>
        </w:rPr>
        <w:t xml:space="preserve"> Neither the permit holder nor their employees shall interfere with or obstruct an inspection.</w:t>
      </w:r>
    </w:p>
    <w:p w14:paraId="114C4387" w14:textId="77777777" w:rsidR="00E14FD9" w:rsidRPr="003E58DD" w:rsidRDefault="00E14FD9" w:rsidP="00E14FD9">
      <w:pPr>
        <w:numPr>
          <w:ilvl w:val="0"/>
          <w:numId w:val="5"/>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w:t>
      </w:r>
      <w:proofErr w:type="gramStart"/>
      <w:r w:rsidRPr="00065711">
        <w:rPr>
          <w:rFonts w:eastAsia="Calibri"/>
        </w:rPr>
        <w:t>time period</w:t>
      </w:r>
      <w:proofErr w:type="gramEnd"/>
      <w:r w:rsidRPr="00065711">
        <w:rPr>
          <w:rFonts w:eastAsia="Calibri"/>
        </w:rPr>
        <w:t xml:space="preserve"> to appeal the fines has expired and/or the permit holder has not satisfied </w:t>
      </w:r>
      <w:r w:rsidRPr="003E58DD">
        <w:rPr>
          <w:rFonts w:eastAsia="Calibri"/>
        </w:rPr>
        <w:t xml:space="preserve">any outstanding permit suspensions.  </w:t>
      </w:r>
    </w:p>
    <w:p w14:paraId="35C75E8C" w14:textId="77777777" w:rsidR="00E14FD9" w:rsidRPr="00913BCA" w:rsidRDefault="00E14FD9" w:rsidP="00E14FD9">
      <w:pPr>
        <w:numPr>
          <w:ilvl w:val="0"/>
          <w:numId w:val="5"/>
        </w:numPr>
        <w:spacing w:before="120" w:after="120"/>
        <w:ind w:left="360"/>
        <w:rPr>
          <w:rFonts w:eastAsia="Calibri"/>
        </w:rPr>
      </w:pPr>
      <w:r w:rsidRPr="00844EAE">
        <w:rPr>
          <w:rFonts w:eastAsia="Calibri"/>
        </w:rPr>
        <w:t>A Tobacco Product Sales Permit will not be renewed if the permit holder has sold a tobacco product to a person under the age of 21</w:t>
      </w:r>
      <w:r>
        <w:rPr>
          <w:rFonts w:eastAsia="Calibri"/>
        </w:rPr>
        <w:t xml:space="preserve"> </w:t>
      </w:r>
      <w:r w:rsidRPr="00844EAE">
        <w:rPr>
          <w:rFonts w:eastAsia="Calibri"/>
          <w:bCs/>
        </w:rPr>
        <w:t xml:space="preserve">three </w:t>
      </w:r>
      <w:r w:rsidRPr="00844EAE">
        <w:rPr>
          <w:rFonts w:eastAsia="Calibri"/>
        </w:rPr>
        <w:t>times within the previous permit year and the</w:t>
      </w:r>
      <w:r w:rsidRPr="00844EAE">
        <w:rPr>
          <w:rFonts w:eastAsia="Calibri"/>
          <w:shd w:val="clear" w:color="auto" w:fill="9FE08A"/>
        </w:rPr>
        <w:t xml:space="preserve"> </w:t>
      </w:r>
      <w:proofErr w:type="gramStart"/>
      <w:r w:rsidRPr="00844EAE">
        <w:rPr>
          <w:rFonts w:eastAsia="Calibri"/>
        </w:rPr>
        <w:t>time period</w:t>
      </w:r>
      <w:proofErr w:type="gramEnd"/>
      <w:r w:rsidRPr="00844EAE">
        <w:rPr>
          <w:rFonts w:eastAsia="Calibri"/>
        </w:rPr>
        <w:t xml:space="preserve"> to appeal has expired. The violator may request a hearing in accordance with </w:t>
      </w:r>
      <w:r w:rsidRPr="00913BCA">
        <w:rPr>
          <w:rFonts w:eastAsia="Calibri"/>
        </w:rPr>
        <w:t>subsection 6 of the Violations section.</w:t>
      </w:r>
    </w:p>
    <w:p w14:paraId="3C82E5CB" w14:textId="77777777" w:rsidR="00E14FD9" w:rsidRPr="00913BCA" w:rsidRDefault="00E14FD9" w:rsidP="00E14FD9">
      <w:pPr>
        <w:spacing w:before="120" w:after="120"/>
        <w:rPr>
          <w:rFonts w:eastAsia="Calibri"/>
        </w:rPr>
      </w:pPr>
      <w:r w:rsidRPr="00913BCA">
        <w:rPr>
          <w:rFonts w:eastAsia="Calibri"/>
        </w:rPr>
        <w:t>8. Sale of Business.</w:t>
      </w:r>
    </w:p>
    <w:p w14:paraId="04B67AC9" w14:textId="77777777" w:rsidR="00E14FD9" w:rsidRPr="00913BCA" w:rsidRDefault="00E14FD9" w:rsidP="00E14FD9">
      <w:pPr>
        <w:numPr>
          <w:ilvl w:val="1"/>
          <w:numId w:val="8"/>
        </w:numPr>
        <w:spacing w:before="120" w:after="120"/>
        <w:rPr>
          <w:rFonts w:eastAsia="Calibri"/>
        </w:rPr>
      </w:pPr>
      <w:r w:rsidRPr="00913BCA">
        <w:rPr>
          <w:rFonts w:eastAsia="Calibri"/>
        </w:rPr>
        <w:t xml:space="preserve">Notwithstanding a cap on the total number of permit holders, the seller of a business holding a valid tobacco sales permit may transfer said permit to a bona fide purchaser for value of the business, subject to approval by the Board of Health, as required herein.  </w:t>
      </w:r>
    </w:p>
    <w:p w14:paraId="679122EB" w14:textId="77777777" w:rsidR="00E14FD9" w:rsidRPr="00913BCA" w:rsidRDefault="00E14FD9" w:rsidP="00E14FD9">
      <w:pPr>
        <w:numPr>
          <w:ilvl w:val="1"/>
          <w:numId w:val="8"/>
        </w:numPr>
        <w:spacing w:before="120" w:after="120"/>
        <w:rPr>
          <w:rFonts w:eastAsia="Calibri"/>
        </w:rPr>
      </w:pPr>
      <w:r w:rsidRPr="00913BCA">
        <w:rPr>
          <w:rFonts w:eastAsia="Calibri"/>
        </w:rPr>
        <w:t xml:space="preserve">The purchaser shall apply for the transfer of the permit no later than (30) calendar days after said purchase. The purchaser shall not sell tobacco </w:t>
      </w:r>
      <w:proofErr w:type="gramStart"/>
      <w:r w:rsidRPr="00913BCA">
        <w:rPr>
          <w:rFonts w:eastAsia="Calibri"/>
        </w:rPr>
        <w:t>product</w:t>
      </w:r>
      <w:proofErr w:type="gramEnd"/>
      <w:r w:rsidRPr="00913BCA">
        <w:rPr>
          <w:rFonts w:eastAsia="Calibri"/>
        </w:rPr>
        <w:t xml:space="preserve"> until the transfer of the permit is approved by the Board of Health; and</w:t>
      </w:r>
    </w:p>
    <w:p w14:paraId="45F59086" w14:textId="77777777" w:rsidR="00E14FD9" w:rsidRPr="00913BCA" w:rsidRDefault="00E14FD9" w:rsidP="00E14FD9">
      <w:pPr>
        <w:numPr>
          <w:ilvl w:val="1"/>
          <w:numId w:val="8"/>
        </w:numPr>
        <w:spacing w:before="120" w:after="120"/>
        <w:rPr>
          <w:rFonts w:eastAsia="Calibri"/>
        </w:rPr>
      </w:pPr>
      <w:r w:rsidRPr="00913BCA">
        <w:rPr>
          <w:rFonts w:eastAsia="Calibri"/>
        </w:rPr>
        <w:t xml:space="preserve">All fines and suspensions of the previous owner must be satisfied prior to the sale. </w:t>
      </w:r>
    </w:p>
    <w:p w14:paraId="78B647E2" w14:textId="77777777" w:rsidR="00E14FD9" w:rsidRPr="003B25C7" w:rsidRDefault="00E14FD9" w:rsidP="00E14FD9">
      <w:pPr>
        <w:spacing w:before="120" w:after="120"/>
        <w:rPr>
          <w:rFonts w:eastAsia="Calibri"/>
        </w:rPr>
      </w:pPr>
      <w:r>
        <w:rPr>
          <w:rFonts w:eastAsia="Calibri"/>
        </w:rPr>
        <w:t>G</w:t>
      </w:r>
      <w:r w:rsidRPr="003B25C7">
        <w:rPr>
          <w:rFonts w:eastAsia="Calibri"/>
        </w:rPr>
        <w:t xml:space="preserve">. </w:t>
      </w:r>
      <w:r w:rsidRPr="003B25C7">
        <w:rPr>
          <w:rFonts w:eastAsia="Calibri"/>
          <w:b/>
          <w:u w:val="single"/>
        </w:rPr>
        <w:t>Prohibition of Smoking Bars:</w:t>
      </w:r>
    </w:p>
    <w:p w14:paraId="03F095D4" w14:textId="69ECF83D" w:rsidR="00E14FD9" w:rsidRPr="003B25C7" w:rsidRDefault="00E14FD9" w:rsidP="00E14FD9">
      <w:pPr>
        <w:spacing w:before="120" w:after="120"/>
        <w:rPr>
          <w:rFonts w:eastAsia="Calibri"/>
          <w:b/>
        </w:rPr>
      </w:pPr>
      <w:r w:rsidRPr="003B25C7">
        <w:rPr>
          <w:rFonts w:eastAsia="Calibri"/>
        </w:rPr>
        <w:t xml:space="preserve">Smoking Bars are prohibited in the Town of </w:t>
      </w:r>
      <w:r>
        <w:rPr>
          <w:rFonts w:eastAsia="Calibri"/>
        </w:rPr>
        <w:t>Manchester-</w:t>
      </w:r>
      <w:proofErr w:type="gramStart"/>
      <w:r>
        <w:rPr>
          <w:rFonts w:eastAsia="Calibri"/>
        </w:rPr>
        <w:t>by-the-Sea</w:t>
      </w:r>
      <w:proofErr w:type="gramEnd"/>
      <w:r w:rsidRPr="003B25C7">
        <w:rPr>
          <w:rFonts w:eastAsia="Calibri"/>
          <w:b/>
          <w:bCs/>
        </w:rPr>
        <w:t>.</w:t>
      </w:r>
      <w:r w:rsidRPr="003B25C7">
        <w:rPr>
          <w:rFonts w:eastAsia="Calibri"/>
          <w:b/>
        </w:rPr>
        <w:t xml:space="preserve"> </w:t>
      </w:r>
    </w:p>
    <w:p w14:paraId="3FB088B5" w14:textId="77777777" w:rsidR="00E14FD9" w:rsidRDefault="00E14FD9" w:rsidP="00E14FD9">
      <w:pPr>
        <w:spacing w:before="120" w:after="120"/>
        <w:rPr>
          <w:rFonts w:eastAsia="Calibri"/>
          <w:bCs/>
        </w:rPr>
      </w:pPr>
    </w:p>
    <w:p w14:paraId="72796569" w14:textId="77777777" w:rsidR="00E14FD9" w:rsidRPr="003B25C7" w:rsidRDefault="00E14FD9" w:rsidP="00E14FD9">
      <w:pPr>
        <w:spacing w:before="120" w:after="120"/>
        <w:rPr>
          <w:rFonts w:eastAsia="Calibri"/>
          <w:b/>
          <w:u w:val="single"/>
        </w:rPr>
      </w:pPr>
      <w:r>
        <w:rPr>
          <w:rFonts w:eastAsia="Calibri"/>
          <w:bCs/>
        </w:rPr>
        <w:t>H</w:t>
      </w:r>
      <w:r w:rsidRPr="003B25C7">
        <w:rPr>
          <w:rFonts w:eastAsia="Calibri"/>
          <w:bCs/>
        </w:rPr>
        <w:t xml:space="preserve">. </w:t>
      </w:r>
      <w:r w:rsidRPr="003B25C7">
        <w:rPr>
          <w:rFonts w:eastAsia="Calibri"/>
          <w:b/>
          <w:u w:val="single"/>
        </w:rPr>
        <w:t>Prohibition of Adult Only Retail Stores</w:t>
      </w:r>
    </w:p>
    <w:p w14:paraId="36346F4C" w14:textId="77777777" w:rsidR="00E14FD9" w:rsidRPr="003B25C7" w:rsidRDefault="00E14FD9" w:rsidP="00E14FD9">
      <w:pPr>
        <w:spacing w:before="120" w:after="120"/>
        <w:rPr>
          <w:rFonts w:eastAsia="Calibri"/>
          <w:bCs/>
        </w:rPr>
      </w:pPr>
      <w:r w:rsidRPr="003B25C7">
        <w:rPr>
          <w:rFonts w:eastAsia="Calibri"/>
          <w:bCs/>
        </w:rPr>
        <w:t xml:space="preserve">Adult Only Retail Stores </w:t>
      </w:r>
      <w:r w:rsidRPr="003B25C7">
        <w:rPr>
          <w:rFonts w:eastAsia="Calibri"/>
        </w:rPr>
        <w:t xml:space="preserve">(also known as “Retail Tobacco Store” in G.L. c. 270): Are prohibited in </w:t>
      </w:r>
      <w:r>
        <w:rPr>
          <w:rFonts w:eastAsia="Calibri"/>
        </w:rPr>
        <w:t>The Town of Manchester-by-the-Sea</w:t>
      </w:r>
      <w:r w:rsidRPr="003B25C7">
        <w:rPr>
          <w:rFonts w:eastAsia="Calibri"/>
        </w:rPr>
        <w:t xml:space="preserve"> </w:t>
      </w:r>
    </w:p>
    <w:p w14:paraId="149E7DB8" w14:textId="77777777" w:rsidR="00E14FD9" w:rsidRPr="00913BCA" w:rsidRDefault="00E14FD9" w:rsidP="00E14FD9">
      <w:pPr>
        <w:spacing w:before="360" w:after="120"/>
        <w:rPr>
          <w:rFonts w:eastAsia="Calibri"/>
          <w:b/>
          <w:color w:val="000000"/>
        </w:rPr>
      </w:pPr>
      <w:r>
        <w:rPr>
          <w:rFonts w:eastAsia="Calibri"/>
        </w:rPr>
        <w:t>I</w:t>
      </w:r>
      <w:r w:rsidRPr="00913BCA">
        <w:rPr>
          <w:rFonts w:eastAsia="Calibri"/>
        </w:rPr>
        <w:t xml:space="preserve">. </w:t>
      </w:r>
      <w:r w:rsidRPr="00913BCA">
        <w:rPr>
          <w:rFonts w:eastAsia="Calibri"/>
          <w:b/>
          <w:u w:val="single"/>
        </w:rPr>
        <w:t>Cigar Sales Regulated</w:t>
      </w:r>
      <w:r w:rsidRPr="00913BCA">
        <w:rPr>
          <w:rFonts w:eastAsia="Calibri"/>
          <w:b/>
        </w:rPr>
        <w:t>:</w:t>
      </w:r>
    </w:p>
    <w:p w14:paraId="1F49BDC8" w14:textId="77777777" w:rsidR="00E14FD9" w:rsidRPr="00913BCA" w:rsidRDefault="00E14FD9" w:rsidP="00E14FD9">
      <w:pPr>
        <w:spacing w:before="120" w:after="120"/>
        <w:rPr>
          <w:rFonts w:eastAsia="Calibri"/>
        </w:rPr>
      </w:pPr>
      <w:r w:rsidRPr="00913BCA">
        <w:rPr>
          <w:rFonts w:eastAsia="Calibri"/>
        </w:rPr>
        <w:t>1. No person shall sell or distribute or cause to be sold or distributed a single cigar unless such cigar is priced for retail sale at two dollars and fifty cents ($2.50) or more.</w:t>
      </w:r>
    </w:p>
    <w:p w14:paraId="6B027580" w14:textId="77777777" w:rsidR="00E14FD9" w:rsidRPr="00913BCA" w:rsidRDefault="00E14FD9" w:rsidP="00E14FD9">
      <w:pPr>
        <w:spacing w:before="120" w:after="120"/>
        <w:rPr>
          <w:rFonts w:eastAsia="Calibri"/>
        </w:rPr>
      </w:pPr>
      <w:r w:rsidRPr="00913BCA">
        <w:rPr>
          <w:rFonts w:eastAsia="Calibri"/>
        </w:rPr>
        <w:t xml:space="preserve">2. No person shall sell or distribute or cause to be sold or distributed any original factory-wrapped package of two or more cigars, unless such package is priced for retail sale at five dollars ($5.00) or more. </w:t>
      </w:r>
    </w:p>
    <w:p w14:paraId="58629327" w14:textId="77777777" w:rsidR="00E14FD9" w:rsidRPr="00913BCA" w:rsidRDefault="00E14FD9" w:rsidP="00E14FD9">
      <w:pPr>
        <w:spacing w:before="120" w:after="120"/>
        <w:rPr>
          <w:rFonts w:eastAsia="Calibri"/>
        </w:rPr>
      </w:pPr>
      <w:r w:rsidRPr="00913BCA">
        <w:rPr>
          <w:rFonts w:eastAsia="Calibri"/>
        </w:rPr>
        <w:t xml:space="preserve">3. This Section shall not apply to a person or entity engaged in the business of selling or distributing cigars for commercial purposes to another person or entity engaged in the business of selling or distributing cigars for commercial purposes with the intent </w:t>
      </w:r>
      <w:proofErr w:type="gramStart"/>
      <w:r w:rsidRPr="00913BCA">
        <w:rPr>
          <w:rFonts w:eastAsia="Calibri"/>
        </w:rPr>
        <w:t>to sell</w:t>
      </w:r>
      <w:proofErr w:type="gramEnd"/>
      <w:r w:rsidRPr="00913BCA">
        <w:rPr>
          <w:rFonts w:eastAsia="Calibri"/>
        </w:rPr>
        <w:t xml:space="preserve"> or distribute outside the boundaries of the Town of Manchester-by-the-Sea.</w:t>
      </w:r>
    </w:p>
    <w:p w14:paraId="58B42F7C" w14:textId="77777777" w:rsidR="00E14FD9" w:rsidRPr="00913BCA" w:rsidRDefault="00E14FD9" w:rsidP="00E14FD9">
      <w:pPr>
        <w:spacing w:before="120" w:after="120"/>
        <w:rPr>
          <w:rFonts w:eastAsia="Calibri"/>
        </w:rPr>
      </w:pPr>
      <w:r w:rsidRPr="00913BCA">
        <w:rPr>
          <w:rFonts w:eastAsia="Calibri"/>
        </w:rPr>
        <w:t>4. The Town of Manchester-by-the-Sea</w:t>
      </w:r>
      <w:r w:rsidRPr="00913BCA">
        <w:rPr>
          <w:rFonts w:eastAsia="Calibri"/>
          <w:b/>
        </w:rPr>
        <w:t xml:space="preserve"> </w:t>
      </w:r>
      <w:r w:rsidRPr="00913BCA">
        <w:rPr>
          <w:rFonts w:eastAsia="Calibri"/>
        </w:rPr>
        <w:t>Board of Health may adjust from time to time the amounts specified in this Section to reflect changes in the applicable Consumer Price Index by amendment of this regulation.</w:t>
      </w:r>
    </w:p>
    <w:p w14:paraId="138E8C9B" w14:textId="77777777" w:rsidR="00E14FD9" w:rsidRPr="00913BCA" w:rsidRDefault="00E14FD9" w:rsidP="00E14FD9">
      <w:pPr>
        <w:spacing w:before="360" w:after="120"/>
        <w:rPr>
          <w:rFonts w:eastAsia="Calibri"/>
          <w:b/>
          <w:u w:val="single"/>
        </w:rPr>
      </w:pPr>
      <w:r>
        <w:rPr>
          <w:rFonts w:eastAsia="Calibri"/>
        </w:rPr>
        <w:t>J</w:t>
      </w:r>
      <w:r w:rsidRPr="00913BCA">
        <w:rPr>
          <w:rFonts w:eastAsia="Calibri"/>
        </w:rPr>
        <w:t xml:space="preserve">.  </w:t>
      </w:r>
      <w:r w:rsidRPr="00913BCA">
        <w:rPr>
          <w:rFonts w:eastAsia="Calibri"/>
          <w:b/>
          <w:u w:val="single"/>
        </w:rPr>
        <w:t>Sale of Flavored Tobacco Products Prohibited:</w:t>
      </w:r>
    </w:p>
    <w:p w14:paraId="5EB4C0A4" w14:textId="77777777" w:rsidR="00E14FD9" w:rsidRPr="00913BCA" w:rsidRDefault="00E14FD9" w:rsidP="00E14FD9">
      <w:pPr>
        <w:spacing w:before="120" w:after="120"/>
        <w:rPr>
          <w:rFonts w:eastAsia="Calibri"/>
          <w:color w:val="000000"/>
        </w:rPr>
      </w:pPr>
      <w:r w:rsidRPr="00913BCA">
        <w:rPr>
          <w:rFonts w:eastAsia="Calibri"/>
        </w:rPr>
        <w:t>No person, as defined herein, shall possess, hold, keep, sell or distribute or cause to be possessed, held, kept, sold or distributed any flavored tobacco product, as defined herein, or any flavored tobacco product enhancer, as defined herein</w:t>
      </w:r>
      <w:r w:rsidRPr="00913BCA">
        <w:rPr>
          <w:rFonts w:eastAsia="Calibri"/>
          <w:color w:val="000000"/>
        </w:rPr>
        <w:t xml:space="preserve"> </w:t>
      </w:r>
    </w:p>
    <w:p w14:paraId="574F4578" w14:textId="77777777" w:rsidR="00E14FD9" w:rsidRPr="00913BCA" w:rsidRDefault="00E14FD9" w:rsidP="00E14FD9">
      <w:pPr>
        <w:spacing w:before="120" w:after="120"/>
        <w:rPr>
          <w:rFonts w:eastAsia="Calibri"/>
        </w:rPr>
      </w:pPr>
      <w:r w:rsidRPr="00913BCA">
        <w:rPr>
          <w:rFonts w:eastAsia="Calibri"/>
          <w:color w:val="000000"/>
        </w:rPr>
        <w:t>Retailers must obtain manufacturer documentation certifying that all products possessed, held, kept, sold or distributed by the retailer do not meet the definition of a flavored tobacco product or tobacco product flavor enhancer (105 CMR 665.010(E)).</w:t>
      </w:r>
    </w:p>
    <w:p w14:paraId="1728EA08" w14:textId="77777777" w:rsidR="00E14FD9" w:rsidRPr="00913BCA" w:rsidRDefault="00E14FD9" w:rsidP="00E14FD9">
      <w:pPr>
        <w:spacing w:before="360"/>
        <w:rPr>
          <w:rFonts w:eastAsia="Calibri"/>
        </w:rPr>
      </w:pPr>
      <w:r>
        <w:rPr>
          <w:rFonts w:eastAsia="Calibri"/>
        </w:rPr>
        <w:t>K</w:t>
      </w:r>
      <w:r w:rsidRPr="00913BCA">
        <w:rPr>
          <w:rFonts w:eastAsia="Calibri"/>
        </w:rPr>
        <w:t xml:space="preserve">. </w:t>
      </w:r>
      <w:r w:rsidRPr="00913BCA">
        <w:rPr>
          <w:rFonts w:eastAsia="Calibri"/>
          <w:b/>
          <w:u w:val="single"/>
        </w:rPr>
        <w:t>Nicotine Content in Electronic Nicotine Delivery Systems</w:t>
      </w:r>
      <w:r w:rsidRPr="00913BCA">
        <w:rPr>
          <w:rFonts w:eastAsia="Calibri"/>
          <w:b/>
        </w:rPr>
        <w:t>:</w:t>
      </w:r>
    </w:p>
    <w:p w14:paraId="17A6FBCB" w14:textId="77777777" w:rsidR="00E14FD9" w:rsidRPr="00913BCA" w:rsidRDefault="00E14FD9" w:rsidP="00E14FD9">
      <w:pPr>
        <w:spacing w:before="120" w:after="120"/>
      </w:pPr>
      <w:r w:rsidRPr="00913BCA">
        <w:rPr>
          <w:rFonts w:eastAsia="Calibri"/>
        </w:rPr>
        <w:t>No person shall sell an electronic nicotine delivery system with nicotine content greater than 35 milligrams per milliliter; provided, however, that this subsection shall not apply to adult-only retail tobacco stores or smoking bars</w:t>
      </w:r>
      <w:r w:rsidRPr="00913BCA">
        <w:rPr>
          <w:rFonts w:eastAsia="Calibri"/>
          <w:color w:val="000000"/>
        </w:rPr>
        <w:t xml:space="preserve">. </w:t>
      </w:r>
    </w:p>
    <w:p w14:paraId="7C1647C6" w14:textId="77777777" w:rsidR="00E14FD9" w:rsidRPr="00913BCA" w:rsidRDefault="00E14FD9" w:rsidP="00E14FD9">
      <w:pPr>
        <w:spacing w:before="120" w:after="120"/>
      </w:pPr>
      <w:r w:rsidRPr="00913BCA">
        <w:rPr>
          <w:rFonts w:eastAsia="Calibri"/>
          <w:color w:val="000000"/>
        </w:rPr>
        <w:t>Retailers must obtain manufacturer documentation verifying that all electronic nicotine delivery products possessed, held, kept, sold or distributed by the retailer indicating the nicotine content expressed as milligrams per milliliter for each electron nicotine delivery system to be sold in the retail establishment (105 CMR 665.010(C)).</w:t>
      </w:r>
    </w:p>
    <w:p w14:paraId="7DCC7D7F" w14:textId="77777777" w:rsidR="00E14FD9" w:rsidRPr="00913BCA" w:rsidRDefault="00E14FD9" w:rsidP="00E14FD9">
      <w:pPr>
        <w:spacing w:before="360" w:after="120"/>
        <w:rPr>
          <w:rFonts w:eastAsia="Calibri"/>
        </w:rPr>
      </w:pPr>
      <w:r>
        <w:rPr>
          <w:rFonts w:eastAsia="Calibri"/>
        </w:rPr>
        <w:t>L</w:t>
      </w:r>
      <w:r w:rsidRPr="00913BCA">
        <w:rPr>
          <w:rFonts w:eastAsia="Calibri"/>
        </w:rPr>
        <w:t xml:space="preserve">. </w:t>
      </w:r>
      <w:r w:rsidRPr="00913BCA">
        <w:rPr>
          <w:rFonts w:eastAsia="Calibri"/>
          <w:b/>
          <w:u w:val="single"/>
        </w:rPr>
        <w:t>Prohibition of the Sale of Blunt Wraps</w:t>
      </w:r>
      <w:r w:rsidRPr="00913BCA">
        <w:rPr>
          <w:rFonts w:eastAsia="Calibri"/>
          <w:b/>
        </w:rPr>
        <w:t>:</w:t>
      </w:r>
    </w:p>
    <w:p w14:paraId="28F77A08" w14:textId="77777777" w:rsidR="00E14FD9" w:rsidRPr="00065711" w:rsidRDefault="00E14FD9" w:rsidP="00E14FD9">
      <w:pPr>
        <w:spacing w:before="120" w:after="120"/>
        <w:rPr>
          <w:rFonts w:eastAsia="Calibri"/>
        </w:rPr>
      </w:pPr>
      <w:r w:rsidRPr="00913BCA">
        <w:rPr>
          <w:rFonts w:eastAsia="Calibri"/>
        </w:rPr>
        <w:t>No person or entity shall sell or distribute blunt wraps in The Town of Manchester-by-the-Sea</w:t>
      </w:r>
      <w:r w:rsidRPr="00913BCA">
        <w:rPr>
          <w:rFonts w:eastAsia="Calibri"/>
          <w:b/>
        </w:rPr>
        <w:t>.</w:t>
      </w:r>
      <w:r w:rsidRPr="00065711">
        <w:rPr>
          <w:rFonts w:eastAsia="Calibri"/>
        </w:rPr>
        <w:t xml:space="preserve">  </w:t>
      </w:r>
    </w:p>
    <w:p w14:paraId="3911595A" w14:textId="77777777" w:rsidR="00E14FD9" w:rsidRPr="00065711" w:rsidRDefault="00E14FD9" w:rsidP="00E14FD9">
      <w:pPr>
        <w:spacing w:before="360" w:after="120"/>
        <w:rPr>
          <w:rFonts w:eastAsia="Calibri"/>
          <w:b/>
        </w:rPr>
      </w:pPr>
      <w:r>
        <w:rPr>
          <w:rFonts w:eastAsia="Calibri"/>
        </w:rPr>
        <w:t>M</w:t>
      </w:r>
      <w:r w:rsidRPr="00065711">
        <w:rPr>
          <w:rFonts w:eastAsia="Calibri"/>
        </w:rPr>
        <w:t xml:space="preserve">. </w:t>
      </w:r>
      <w:r w:rsidRPr="00065711">
        <w:rPr>
          <w:rFonts w:eastAsia="Calibri"/>
          <w:b/>
          <w:u w:val="single"/>
        </w:rPr>
        <w:t>Free Distribution and Coupon Redemption</w:t>
      </w:r>
      <w:r w:rsidRPr="00065711">
        <w:rPr>
          <w:rFonts w:eastAsia="Calibri"/>
          <w:b/>
        </w:rPr>
        <w:t xml:space="preserve">: </w:t>
      </w:r>
      <w:r w:rsidRPr="00065711">
        <w:rPr>
          <w:rFonts w:eastAsia="Calibri"/>
        </w:rPr>
        <w:t>No person shall:</w:t>
      </w:r>
    </w:p>
    <w:p w14:paraId="699DA05E" w14:textId="77777777" w:rsidR="00E14FD9" w:rsidRPr="00B92C29" w:rsidRDefault="00E14FD9" w:rsidP="00E14FD9">
      <w:pPr>
        <w:numPr>
          <w:ilvl w:val="0"/>
          <w:numId w:val="2"/>
        </w:numPr>
        <w:spacing w:before="120" w:after="120"/>
        <w:rPr>
          <w:rFonts w:eastAsia="Calibri"/>
          <w:b/>
        </w:rPr>
      </w:pPr>
      <w:r w:rsidRPr="00B92C29">
        <w:rPr>
          <w:rFonts w:eastAsia="Calibri"/>
        </w:rPr>
        <w:t xml:space="preserve">Distribute or cause to be distributed, any free samples of tobacco products, as defined </w:t>
      </w:r>
      <w:proofErr w:type="gramStart"/>
      <w:r w:rsidRPr="00B92C29">
        <w:rPr>
          <w:rFonts w:eastAsia="Calibri"/>
        </w:rPr>
        <w:t>herein;</w:t>
      </w:r>
      <w:proofErr w:type="gramEnd"/>
    </w:p>
    <w:p w14:paraId="5F1E2BB6" w14:textId="77777777" w:rsidR="00E14FD9" w:rsidRPr="00B92C29" w:rsidRDefault="00E14FD9" w:rsidP="00E14FD9">
      <w:pPr>
        <w:numPr>
          <w:ilvl w:val="0"/>
          <w:numId w:val="2"/>
        </w:numPr>
        <w:spacing w:before="120" w:after="120"/>
        <w:rPr>
          <w:rFonts w:eastAsia="Calibri"/>
          <w:b/>
        </w:rPr>
      </w:pPr>
      <w:r w:rsidRPr="00B92C29">
        <w:rPr>
          <w:rFonts w:eastAsia="Calibri"/>
        </w:rPr>
        <w:t>Accept or redeem, offer to accept or redeem, or cause or hire any person to accept or redeem or offer to accept or redeem any coupon that provides any tobacco product, as defined herein, without charge or for less than the listed or non-discounted price; or</w:t>
      </w:r>
    </w:p>
    <w:p w14:paraId="237FBEBC" w14:textId="77777777" w:rsidR="00E14FD9" w:rsidRPr="00645BCD" w:rsidRDefault="00E14FD9" w:rsidP="00E14FD9">
      <w:pPr>
        <w:numPr>
          <w:ilvl w:val="0"/>
          <w:numId w:val="2"/>
        </w:numPr>
        <w:spacing w:before="120" w:after="120"/>
        <w:rPr>
          <w:rFonts w:eastAsia="Calibri"/>
          <w:b/>
        </w:rPr>
      </w:pPr>
      <w:r w:rsidRPr="00B92C29">
        <w:rPr>
          <w:shd w:val="clear" w:color="auto" w:fill="FFFFFF"/>
        </w:rPr>
        <w:t>Sell a tobacco product, as defined herein, through any multi-pack discount (e.g., "buy-two-get-one-free") if the sale reduces the price of each back to less than the listed or non-discounted price.</w:t>
      </w:r>
    </w:p>
    <w:p w14:paraId="76C4EF10" w14:textId="77777777" w:rsidR="00E14FD9" w:rsidRPr="00065711" w:rsidRDefault="00E14FD9" w:rsidP="00E14FD9">
      <w:pPr>
        <w:shd w:val="clear" w:color="auto" w:fill="FFFFFF"/>
        <w:tabs>
          <w:tab w:val="center" w:pos="5277"/>
        </w:tabs>
        <w:spacing w:before="360" w:after="120"/>
        <w:ind w:right="245"/>
        <w:rPr>
          <w:b/>
        </w:rPr>
      </w:pPr>
      <w:r>
        <w:t>N</w:t>
      </w:r>
      <w:r w:rsidRPr="00065711">
        <w:t xml:space="preserve">. </w:t>
      </w:r>
      <w:r w:rsidRPr="00065711">
        <w:rPr>
          <w:b/>
          <w:u w:val="single"/>
        </w:rPr>
        <w:t>Out-of-Package Sales</w:t>
      </w:r>
      <w:r w:rsidRPr="00065711">
        <w:rPr>
          <w:b/>
        </w:rPr>
        <w:t>:</w:t>
      </w:r>
      <w:r w:rsidRPr="00065711">
        <w:rPr>
          <w:b/>
        </w:rPr>
        <w:tab/>
      </w:r>
    </w:p>
    <w:p w14:paraId="7C141E90" w14:textId="77777777" w:rsidR="00E14FD9" w:rsidRPr="00176F7D" w:rsidRDefault="00E14FD9" w:rsidP="00E14FD9">
      <w:pPr>
        <w:numPr>
          <w:ilvl w:val="0"/>
          <w:numId w:val="1"/>
        </w:numPr>
        <w:spacing w:before="120" w:after="120"/>
        <w:ind w:left="360"/>
        <w:rPr>
          <w:rFonts w:eastAsia="Calibri"/>
        </w:rPr>
      </w:pPr>
      <w:r w:rsidRPr="003B25C7">
        <w:rPr>
          <w:rFonts w:eastAsia="Calibri"/>
        </w:rPr>
        <w:t xml:space="preserve">The sale or distribution of tobacco products, as defined herein, in any form other than an original factory-wrapped package is prohibited, including the repackaging or dispensing of any tobacco product, as defined herein, for retail sale.  No person, as defined herein, shall possess, hold, keep, sell or distribute or cause to be possessed, </w:t>
      </w:r>
      <w:proofErr w:type="gramStart"/>
      <w:r w:rsidRPr="003B25C7">
        <w:rPr>
          <w:rFonts w:eastAsia="Calibri"/>
        </w:rPr>
        <w:t>held</w:t>
      </w:r>
      <w:proofErr w:type="gramEnd"/>
      <w:r w:rsidRPr="003B25C7">
        <w:rPr>
          <w:rFonts w:eastAsia="Calibri"/>
        </w:rPr>
        <w:t>, kept, sold or distributed any cigarette package that contains fewer than twenty (20) cigarettes, including single</w:t>
      </w:r>
      <w:r w:rsidRPr="00176F7D">
        <w:rPr>
          <w:rFonts w:eastAsia="Calibri"/>
        </w:rPr>
        <w:t xml:space="preserve"> cigarettes</w:t>
      </w:r>
      <w:r w:rsidRPr="0050351B">
        <w:rPr>
          <w:rFonts w:eastAsia="Calibri"/>
        </w:rPr>
        <w:t>.</w:t>
      </w:r>
    </w:p>
    <w:p w14:paraId="2AE56DEE" w14:textId="77777777" w:rsidR="00E14FD9" w:rsidRPr="003C22D5" w:rsidRDefault="00E14FD9" w:rsidP="00E14FD9">
      <w:pPr>
        <w:numPr>
          <w:ilvl w:val="0"/>
          <w:numId w:val="1"/>
        </w:numPr>
        <w:spacing w:before="120" w:after="120"/>
        <w:ind w:left="360"/>
        <w:rPr>
          <w:rFonts w:eastAsia="Calibri"/>
        </w:rPr>
      </w:pPr>
      <w:r w:rsidRPr="00065711">
        <w:rPr>
          <w:rFonts w:eastAsia="Calibri"/>
        </w:rPr>
        <w:t>Permit holders who sell Liquid Nicotine Containers must comply with the provisions of 310 CMR 30.000</w:t>
      </w:r>
      <w:r>
        <w:rPr>
          <w:rFonts w:eastAsia="Calibri"/>
        </w:rPr>
        <w:t>, Massachusetts Hazardous Waste Regulations</w:t>
      </w:r>
      <w:r w:rsidRPr="00065711">
        <w:rPr>
          <w:rFonts w:eastAsia="Calibri"/>
        </w:rPr>
        <w:t>.</w:t>
      </w:r>
    </w:p>
    <w:p w14:paraId="3EB7016D" w14:textId="77777777" w:rsidR="00E14FD9" w:rsidRPr="003C22D5" w:rsidRDefault="00E14FD9" w:rsidP="00E14FD9">
      <w:pPr>
        <w:numPr>
          <w:ilvl w:val="0"/>
          <w:numId w:val="1"/>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et seq</w:t>
      </w:r>
      <w:r w:rsidRPr="00065711">
        <w:rPr>
          <w:rFonts w:eastAsia="Calibri"/>
        </w:rPr>
        <w:t>.”</w:t>
      </w:r>
    </w:p>
    <w:p w14:paraId="0DBE94C2" w14:textId="77777777" w:rsidR="00E14FD9" w:rsidRPr="003C22D5" w:rsidRDefault="00E14FD9" w:rsidP="00E14FD9">
      <w:pPr>
        <w:numPr>
          <w:ilvl w:val="0"/>
          <w:numId w:val="1"/>
        </w:numPr>
        <w:spacing w:before="120" w:after="120"/>
        <w:ind w:left="360"/>
        <w:rPr>
          <w:rFonts w:eastAsia="Calibri"/>
        </w:rPr>
      </w:pPr>
      <w:r w:rsidRPr="00065711">
        <w:rPr>
          <w:rFonts w:eastAsia="Calibri"/>
        </w:rPr>
        <w:t xml:space="preserve">No permit holder shall refill a cartridge that is prefilled </w:t>
      </w:r>
      <w:r>
        <w:rPr>
          <w:rFonts w:eastAsia="Calibri"/>
        </w:rPr>
        <w:t xml:space="preserve">with nicotine in a liquid or gel substance </w:t>
      </w:r>
      <w:r w:rsidRPr="00065711">
        <w:rPr>
          <w:rFonts w:eastAsia="Calibri"/>
        </w:rPr>
        <w:t>and sealed by the manufacturer and not intended to be opened by the consumer or retailer.</w:t>
      </w:r>
    </w:p>
    <w:p w14:paraId="635D8801" w14:textId="77777777" w:rsidR="00E14FD9" w:rsidRPr="003C22D5" w:rsidRDefault="00E14FD9" w:rsidP="00E14FD9">
      <w:pPr>
        <w:spacing w:before="360" w:after="120"/>
        <w:rPr>
          <w:rFonts w:eastAsia="Calibri"/>
          <w:b/>
        </w:rPr>
      </w:pPr>
      <w:r>
        <w:rPr>
          <w:rFonts w:eastAsia="Calibri"/>
        </w:rPr>
        <w:t>O</w:t>
      </w:r>
      <w:r w:rsidRPr="00065711">
        <w:rPr>
          <w:rFonts w:eastAsia="Calibri"/>
        </w:rPr>
        <w:t xml:space="preserve">. </w:t>
      </w:r>
      <w:r w:rsidRPr="00065711">
        <w:rPr>
          <w:rFonts w:eastAsia="Calibri"/>
          <w:b/>
          <w:u w:val="single"/>
        </w:rPr>
        <w:t>Self-Service Displays</w:t>
      </w:r>
      <w:r w:rsidRPr="00065711">
        <w:rPr>
          <w:rFonts w:eastAsia="Calibri"/>
          <w:b/>
        </w:rPr>
        <w:t>:</w:t>
      </w:r>
    </w:p>
    <w:p w14:paraId="16376AAE" w14:textId="77777777" w:rsidR="00E14FD9" w:rsidRDefault="00E14FD9" w:rsidP="00E14FD9">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Pr>
          <w:rFonts w:eastAsia="Calibri"/>
        </w:rPr>
        <w:t xml:space="preserve"> </w:t>
      </w:r>
      <w:r w:rsidRPr="00065711">
        <w:rPr>
          <w:rFonts w:eastAsia="Calibri"/>
        </w:rPr>
        <w:t>of tobacco products, as defined herein, are prohibited. All humidors including, but not limited to, walk-in humidors must be locked</w:t>
      </w:r>
      <w:r>
        <w:rPr>
          <w:rFonts w:eastAsia="Calibri"/>
        </w:rPr>
        <w:t>.</w:t>
      </w:r>
    </w:p>
    <w:p w14:paraId="6704404B" w14:textId="77777777" w:rsidR="00E14FD9" w:rsidRPr="00065711" w:rsidRDefault="00E14FD9" w:rsidP="00E14FD9">
      <w:pPr>
        <w:rPr>
          <w:rFonts w:eastAsia="Calibri"/>
          <w:b/>
        </w:rPr>
      </w:pPr>
    </w:p>
    <w:p w14:paraId="29236818" w14:textId="77777777" w:rsidR="00E14FD9" w:rsidRPr="00065711" w:rsidRDefault="00E14FD9" w:rsidP="00E14FD9">
      <w:pPr>
        <w:rPr>
          <w:rFonts w:eastAsia="Calibri"/>
        </w:rPr>
      </w:pPr>
      <w:r>
        <w:rPr>
          <w:rFonts w:eastAsia="Calibri"/>
        </w:rPr>
        <w:t>P</w:t>
      </w:r>
      <w:r w:rsidRPr="00065711">
        <w:rPr>
          <w:rFonts w:eastAsia="Calibri"/>
        </w:rPr>
        <w:t xml:space="preserve">. </w:t>
      </w:r>
      <w:r w:rsidRPr="00065711">
        <w:rPr>
          <w:rFonts w:eastAsia="Calibri"/>
          <w:b/>
          <w:u w:val="single"/>
        </w:rPr>
        <w:t>Vending Machines</w:t>
      </w:r>
      <w:r w:rsidRPr="00065711">
        <w:rPr>
          <w:rFonts w:eastAsia="Calibri"/>
          <w:b/>
        </w:rPr>
        <w:t>:</w:t>
      </w:r>
      <w:r w:rsidRPr="00065711">
        <w:rPr>
          <w:rFonts w:eastAsia="Calibri"/>
        </w:rPr>
        <w:t xml:space="preserve"> </w:t>
      </w:r>
    </w:p>
    <w:p w14:paraId="4E5D3B4E" w14:textId="77777777" w:rsidR="00E14FD9" w:rsidRPr="00065711" w:rsidRDefault="00E14FD9" w:rsidP="00E14FD9">
      <w:pPr>
        <w:rPr>
          <w:rFonts w:eastAsia="Calibri"/>
        </w:rPr>
      </w:pPr>
    </w:p>
    <w:p w14:paraId="69B91053" w14:textId="77777777" w:rsidR="00E14FD9" w:rsidRPr="00065711" w:rsidRDefault="00E14FD9" w:rsidP="00E14FD9">
      <w:pPr>
        <w:rPr>
          <w:rFonts w:eastAsia="Calibri"/>
        </w:rPr>
      </w:pPr>
      <w:r w:rsidRPr="00065711">
        <w:rPr>
          <w:rFonts w:eastAsia="Calibri"/>
        </w:rPr>
        <w:t xml:space="preserve">All vending machines containing tobacco products, as defined herein, are prohibited. </w:t>
      </w:r>
    </w:p>
    <w:p w14:paraId="7BB43D0E" w14:textId="77777777" w:rsidR="00E14FD9" w:rsidRPr="003B25C7" w:rsidRDefault="00E14FD9" w:rsidP="00E14FD9">
      <w:pPr>
        <w:spacing w:before="360" w:after="120"/>
        <w:rPr>
          <w:rFonts w:eastAsia="Calibri"/>
          <w:b/>
        </w:rPr>
      </w:pPr>
      <w:r>
        <w:rPr>
          <w:rFonts w:eastAsia="Calibri"/>
        </w:rPr>
        <w:t>Q</w:t>
      </w:r>
      <w:r w:rsidRPr="003B25C7">
        <w:rPr>
          <w:rFonts w:eastAsia="Calibri"/>
        </w:rPr>
        <w:t xml:space="preserve">.  </w:t>
      </w:r>
      <w:r w:rsidRPr="003B25C7">
        <w:rPr>
          <w:rFonts w:eastAsia="Calibri"/>
          <w:b/>
          <w:u w:val="single"/>
        </w:rPr>
        <w:t>Non-Residential Roll-Your-Own Machines</w:t>
      </w:r>
      <w:r w:rsidRPr="003B25C7">
        <w:rPr>
          <w:rFonts w:eastAsia="Calibri"/>
          <w:b/>
        </w:rPr>
        <w:t>:</w:t>
      </w:r>
    </w:p>
    <w:p w14:paraId="4C973A6C" w14:textId="77777777" w:rsidR="00E14FD9" w:rsidRPr="003C22D5" w:rsidRDefault="00E14FD9" w:rsidP="00E14FD9">
      <w:pPr>
        <w:rPr>
          <w:rFonts w:eastAsia="Calibri"/>
        </w:rPr>
      </w:pPr>
      <w:r w:rsidRPr="003B25C7">
        <w:rPr>
          <w:rFonts w:eastAsia="Calibri"/>
        </w:rPr>
        <w:t>All Non-Residential Roll-Your-Own machines are prohibited.</w:t>
      </w:r>
    </w:p>
    <w:p w14:paraId="60A91048" w14:textId="77777777" w:rsidR="00E14FD9" w:rsidRPr="003C22D5" w:rsidRDefault="00E14FD9" w:rsidP="00E14FD9">
      <w:pPr>
        <w:spacing w:before="360" w:after="120"/>
        <w:rPr>
          <w:rFonts w:eastAsia="Calibri"/>
          <w:b/>
        </w:rPr>
      </w:pPr>
      <w:r>
        <w:rPr>
          <w:rFonts w:eastAsia="Calibri"/>
        </w:rPr>
        <w:t>R</w:t>
      </w:r>
      <w:r w:rsidRPr="00065711">
        <w:rPr>
          <w:rFonts w:eastAsia="Calibri"/>
        </w:rPr>
        <w:t xml:space="preserve">. </w:t>
      </w:r>
      <w:r w:rsidRPr="00065711">
        <w:rPr>
          <w:rFonts w:eastAsia="Calibri"/>
          <w:b/>
          <w:u w:val="single"/>
        </w:rPr>
        <w:t>Prohibition of the Sale of Tobacco Products by Health Care Institutions</w:t>
      </w:r>
      <w:r w:rsidRPr="00065711">
        <w:rPr>
          <w:rFonts w:eastAsia="Calibri"/>
          <w:b/>
        </w:rPr>
        <w:t>:</w:t>
      </w:r>
    </w:p>
    <w:p w14:paraId="50E28C32" w14:textId="77777777" w:rsidR="00E14FD9" w:rsidRPr="00065711" w:rsidRDefault="00E14FD9" w:rsidP="00E14FD9">
      <w:pPr>
        <w:spacing w:after="360"/>
        <w:rPr>
          <w:rFonts w:eastAsia="Calibri"/>
        </w:rPr>
      </w:pPr>
      <w:r w:rsidRPr="00065711">
        <w:rPr>
          <w:rFonts w:eastAsia="Calibri"/>
        </w:rPr>
        <w:t>No health care institution located in</w:t>
      </w:r>
      <w:r>
        <w:rPr>
          <w:rFonts w:eastAsia="Calibri"/>
        </w:rPr>
        <w:t xml:space="preserve"> The Town of Manchester-by-the-Sea</w:t>
      </w:r>
      <w:r w:rsidRPr="00065711">
        <w:rPr>
          <w:rFonts w:eastAsia="Calibri"/>
          <w:b/>
        </w:rPr>
        <w:t xml:space="preserve"> </w:t>
      </w:r>
      <w:r w:rsidRPr="00065711">
        <w:rPr>
          <w:rFonts w:eastAsia="Calibri"/>
        </w:rPr>
        <w:t>shall sell or cause to be sold tobacco products, as defined herein. No retail establishment that operates or has a health care institution within it, such as a pharmacy, optician/optometrist or drug store, shall sell or cause to be sold tobacco products, as defined herein.</w:t>
      </w:r>
    </w:p>
    <w:p w14:paraId="1E29458A" w14:textId="77777777" w:rsidR="00E14FD9" w:rsidRPr="004C3613" w:rsidRDefault="00E14FD9" w:rsidP="00E14FD9">
      <w:pPr>
        <w:spacing w:before="360" w:after="120"/>
        <w:rPr>
          <w:rFonts w:eastAsia="Calibri"/>
        </w:rPr>
      </w:pPr>
      <w:r>
        <w:rPr>
          <w:rFonts w:eastAsia="Calibri"/>
        </w:rPr>
        <w:t>S</w:t>
      </w:r>
      <w:r w:rsidRPr="004C3613">
        <w:rPr>
          <w:rFonts w:eastAsia="Calibri"/>
        </w:rPr>
        <w:t xml:space="preserve">. </w:t>
      </w:r>
      <w:r w:rsidRPr="004C3613">
        <w:rPr>
          <w:rFonts w:eastAsia="Calibri"/>
          <w:b/>
          <w:u w:val="single"/>
        </w:rPr>
        <w:t>Prohibition of the Sale of Tobacco Products by Educational Institutions</w:t>
      </w:r>
      <w:r w:rsidRPr="004C3613">
        <w:rPr>
          <w:rFonts w:eastAsia="Calibri"/>
          <w:b/>
        </w:rPr>
        <w:t>:</w:t>
      </w:r>
    </w:p>
    <w:p w14:paraId="305D7DC6" w14:textId="77777777" w:rsidR="00E14FD9" w:rsidRPr="00065711" w:rsidRDefault="00E14FD9" w:rsidP="00E14FD9">
      <w:pPr>
        <w:spacing w:before="120" w:after="120"/>
        <w:rPr>
          <w:rFonts w:eastAsia="Calibri"/>
        </w:rPr>
      </w:pPr>
      <w:r w:rsidRPr="004C3613">
        <w:rPr>
          <w:rFonts w:eastAsia="Calibri"/>
        </w:rPr>
        <w:t>No educational institution located in</w:t>
      </w:r>
      <w:r w:rsidRPr="004C3613">
        <w:rPr>
          <w:rFonts w:eastAsia="Calibri"/>
          <w:b/>
        </w:rPr>
        <w:t xml:space="preserve"> </w:t>
      </w:r>
      <w:r>
        <w:rPr>
          <w:rFonts w:eastAsia="Calibri"/>
          <w:bCs/>
        </w:rPr>
        <w:t>The Town of Manchester-by-the-Sea</w:t>
      </w:r>
      <w:r w:rsidRPr="004C3613">
        <w:rPr>
          <w:rFonts w:eastAsia="Calibri"/>
          <w:b/>
        </w:rPr>
        <w:t xml:space="preserve"> </w:t>
      </w:r>
      <w:r w:rsidRPr="004C3613">
        <w:rPr>
          <w:rFonts w:eastAsia="Calibri"/>
        </w:rPr>
        <w:t>shall sell or cause to be sold tobacco products, as defined herein, including by any person or retailer on the property of an educational institution.</w:t>
      </w:r>
    </w:p>
    <w:p w14:paraId="0DAEE914" w14:textId="77777777" w:rsidR="00E14FD9" w:rsidRPr="003C22D5" w:rsidRDefault="00E14FD9" w:rsidP="00E14FD9">
      <w:pPr>
        <w:spacing w:before="360" w:after="120"/>
        <w:rPr>
          <w:rFonts w:eastAsia="Calibri"/>
          <w:b/>
        </w:rPr>
      </w:pPr>
      <w:r>
        <w:rPr>
          <w:rFonts w:eastAsia="Calibri"/>
        </w:rPr>
        <w:t>T</w:t>
      </w:r>
      <w:r w:rsidRPr="00065711">
        <w:rPr>
          <w:rFonts w:eastAsia="Calibri"/>
        </w:rPr>
        <w:t xml:space="preserve">.  </w:t>
      </w:r>
      <w:r w:rsidRPr="00065711">
        <w:rPr>
          <w:rFonts w:eastAsia="Calibri"/>
          <w:b/>
          <w:u w:val="single"/>
        </w:rPr>
        <w:t>Incorporation of State Laws and State Regulations</w:t>
      </w:r>
      <w:r w:rsidRPr="00065711">
        <w:rPr>
          <w:rFonts w:eastAsia="Calibri"/>
          <w:b/>
        </w:rPr>
        <w:t>:</w:t>
      </w:r>
    </w:p>
    <w:p w14:paraId="0A305712" w14:textId="77777777" w:rsidR="00E14FD9" w:rsidRPr="003C22D5" w:rsidRDefault="00E14FD9" w:rsidP="00E14FD9">
      <w:pPr>
        <w:numPr>
          <w:ilvl w:val="0"/>
          <w:numId w:val="3"/>
        </w:numPr>
        <w:spacing w:before="120" w:after="120"/>
        <w:ind w:left="360"/>
        <w:rPr>
          <w:rFonts w:eastAsia="Calibri"/>
        </w:rPr>
      </w:pPr>
      <w:r w:rsidRPr="00065711">
        <w:rPr>
          <w:rFonts w:eastAsia="Calibri"/>
        </w:rPr>
        <w:t>The sale or distribution of tobacco products, as defined herein, must comply with</w:t>
      </w:r>
      <w:r>
        <w:rPr>
          <w:rFonts w:eastAsia="Calibri"/>
        </w:rPr>
        <w:t xml:space="preserve"> state statutes including but not limited to</w:t>
      </w:r>
      <w:r w:rsidRPr="00065711">
        <w:rPr>
          <w:rFonts w:eastAsia="Calibri"/>
        </w:rPr>
        <w:t xml:space="preserve"> those provisions found at </w:t>
      </w:r>
      <w:r>
        <w:rPr>
          <w:rFonts w:eastAsia="Calibri"/>
        </w:rPr>
        <w:t>G.L. c.</w:t>
      </w:r>
      <w:r w:rsidRPr="00065711">
        <w:rPr>
          <w:rFonts w:eastAsia="Calibri"/>
        </w:rPr>
        <w:t xml:space="preserve"> 270, §§6, 6A, 7, </w:t>
      </w:r>
      <w:r w:rsidRPr="00BA1A44">
        <w:rPr>
          <w:rFonts w:eastAsia="Calibri"/>
        </w:rPr>
        <w:t>28, 29</w:t>
      </w:r>
      <w:r w:rsidRPr="00065711">
        <w:rPr>
          <w:rFonts w:eastAsia="Calibri"/>
        </w:rPr>
        <w:t xml:space="preserve"> and </w:t>
      </w:r>
      <w:r>
        <w:rPr>
          <w:rFonts w:eastAsia="Calibri"/>
        </w:rPr>
        <w:t xml:space="preserve">G.L. c. </w:t>
      </w:r>
      <w:r w:rsidRPr="00065711">
        <w:rPr>
          <w:rFonts w:eastAsia="Calibri"/>
        </w:rPr>
        <w:t>112, §61A.</w:t>
      </w:r>
      <w:r>
        <w:rPr>
          <w:rFonts w:eastAsia="Calibri"/>
        </w:rPr>
        <w:t xml:space="preserve">  </w:t>
      </w:r>
    </w:p>
    <w:p w14:paraId="7B8906DB" w14:textId="7DCE0264" w:rsidR="00E14FD9" w:rsidRPr="00D10ED6" w:rsidRDefault="00E14FD9" w:rsidP="00E14FD9">
      <w:pPr>
        <w:numPr>
          <w:ilvl w:val="0"/>
          <w:numId w:val="3"/>
        </w:numPr>
        <w:spacing w:before="120" w:after="120"/>
        <w:ind w:left="360"/>
        <w:rPr>
          <w:rFonts w:eastAsia="Calibri"/>
        </w:rPr>
      </w:pPr>
      <w:r w:rsidRPr="00065711">
        <w:rPr>
          <w:rFonts w:eastAsia="Calibri"/>
        </w:rPr>
        <w:t xml:space="preserve">The sale or distribution of tobacco products, as defined herein, must comply with </w:t>
      </w:r>
      <w:r>
        <w:rPr>
          <w:rFonts w:eastAsia="Calibri"/>
        </w:rPr>
        <w:t xml:space="preserve">state regulations including but not limited to </w:t>
      </w:r>
      <w:r w:rsidRPr="00065711">
        <w:rPr>
          <w:rFonts w:eastAsia="Calibri"/>
        </w:rPr>
        <w:t>those provisions found at 940 CMR 21.00</w:t>
      </w:r>
      <w:r>
        <w:rPr>
          <w:rFonts w:eastAsia="Calibri"/>
        </w:rPr>
        <w:t xml:space="preserve">, </w:t>
      </w:r>
      <w:r w:rsidRPr="00065711">
        <w:rPr>
          <w:rFonts w:eastAsia="Calibri"/>
        </w:rPr>
        <w:t xml:space="preserve">Sale and Distribution of Cigarettes, Smokeless Tobacco Products, and Electronic Smoking Devices in </w:t>
      </w:r>
      <w:r w:rsidR="0086463C" w:rsidRPr="00065711">
        <w:rPr>
          <w:rFonts w:eastAsia="Calibri"/>
        </w:rPr>
        <w:t>Massachusetts</w:t>
      </w:r>
      <w:r w:rsidR="0086463C">
        <w:rPr>
          <w:rFonts w:eastAsia="Calibri"/>
        </w:rPr>
        <w:t xml:space="preserve">, </w:t>
      </w:r>
      <w:r w:rsidR="0086463C" w:rsidRPr="00065711">
        <w:rPr>
          <w:rFonts w:eastAsia="Calibri"/>
        </w:rPr>
        <w:t>940</w:t>
      </w:r>
      <w:r w:rsidRPr="00065711">
        <w:rPr>
          <w:rFonts w:eastAsia="Calibri"/>
        </w:rPr>
        <w:t xml:space="preserve"> CMR 22.00 Sale and Distribution of Cigars in Massachusetts</w:t>
      </w:r>
      <w:r>
        <w:rPr>
          <w:rFonts w:eastAsia="Calibri"/>
        </w:rPr>
        <w:t>; and 105 CMR 665.00, Minimum Standards for Retail Sale of Tobacco and Electronic Nicotine Delivery Systems.</w:t>
      </w:r>
    </w:p>
    <w:p w14:paraId="52D8FE09" w14:textId="77777777" w:rsidR="00E14FD9" w:rsidRPr="00F64304" w:rsidRDefault="00E14FD9" w:rsidP="00E14FD9">
      <w:pPr>
        <w:spacing w:before="360" w:after="120"/>
        <w:rPr>
          <w:rFonts w:eastAsia="Calibri"/>
          <w:b/>
        </w:rPr>
      </w:pPr>
      <w:r>
        <w:rPr>
          <w:rFonts w:eastAsia="Calibri"/>
        </w:rPr>
        <w:t>U</w:t>
      </w:r>
      <w:r w:rsidRPr="00065711">
        <w:rPr>
          <w:rFonts w:eastAsia="Calibri"/>
        </w:rPr>
        <w:t xml:space="preserve">. </w:t>
      </w:r>
      <w:r w:rsidRPr="00065711">
        <w:rPr>
          <w:rFonts w:eastAsia="Calibri"/>
          <w:b/>
          <w:u w:val="single"/>
        </w:rPr>
        <w:t>Violations</w:t>
      </w:r>
      <w:r w:rsidRPr="00065711">
        <w:rPr>
          <w:rFonts w:eastAsia="Calibri"/>
          <w:b/>
        </w:rPr>
        <w:t>:</w:t>
      </w:r>
    </w:p>
    <w:p w14:paraId="6996907C" w14:textId="77777777" w:rsidR="00E14FD9" w:rsidRPr="000C2282" w:rsidRDefault="00E14FD9" w:rsidP="00E14FD9">
      <w:pPr>
        <w:pStyle w:val="ListParagraph"/>
        <w:numPr>
          <w:ilvl w:val="0"/>
          <w:numId w:val="7"/>
        </w:numPr>
        <w:spacing w:before="120" w:after="120"/>
        <w:contextualSpacing w:val="0"/>
        <w:rPr>
          <w:rFonts w:eastAsia="Calibri"/>
        </w:rPr>
      </w:pPr>
      <w:r w:rsidRPr="000C2282">
        <w:rPr>
          <w:rFonts w:eastAsia="Calibri"/>
        </w:rPr>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  For violations of the sections of this regulation the violator shall receive</w:t>
      </w:r>
      <w:r w:rsidRPr="000C2282">
        <w:rPr>
          <w:rFonts w:eastAsia="Calibri"/>
          <w:color w:val="000000"/>
        </w:rPr>
        <w:t xml:space="preserve">: </w:t>
      </w:r>
    </w:p>
    <w:p w14:paraId="5031D07E" w14:textId="68464D1A" w:rsidR="00E14FD9" w:rsidRPr="003E4B54" w:rsidRDefault="00E14FD9" w:rsidP="00E14FD9">
      <w:pPr>
        <w:numPr>
          <w:ilvl w:val="1"/>
          <w:numId w:val="7"/>
        </w:numPr>
        <w:spacing w:after="200"/>
        <w:contextualSpacing/>
        <w:rPr>
          <w:rFonts w:eastAsia="Calibri"/>
        </w:rPr>
      </w:pPr>
      <w:r w:rsidRPr="00085701">
        <w:rPr>
          <w:rFonts w:eastAsia="Calibri"/>
        </w:rPr>
        <w:t>In the case of a first violation, a fine of one thousand dollars ($1,000.00</w:t>
      </w:r>
      <w:r w:rsidR="007C4AE6">
        <w:rPr>
          <w:rFonts w:eastAsia="Calibri"/>
        </w:rPr>
        <w:t xml:space="preserve">) </w:t>
      </w:r>
      <w:r w:rsidRPr="007C4AE6">
        <w:rPr>
          <w:rFonts w:eastAsia="Calibri"/>
          <w:color w:val="000000" w:themeColor="text1"/>
        </w:rPr>
        <w:t>shall</w:t>
      </w:r>
      <w:r w:rsidRPr="00085701">
        <w:rPr>
          <w:rFonts w:eastAsia="Calibri"/>
          <w:color w:val="000000" w:themeColor="text1"/>
        </w:rPr>
        <w:t xml:space="preserve"> be issued and, additionally, if the violation is a sale of a tobacco product to a person under the age of 21, the Tobacco Product Sales Permit shall be suspended for </w:t>
      </w:r>
      <w:r w:rsidRPr="003E4B54">
        <w:rPr>
          <w:rFonts w:eastAsia="Calibri"/>
          <w:color w:val="000000" w:themeColor="text1"/>
        </w:rPr>
        <w:t>three (3) consecutive business days.</w:t>
      </w:r>
    </w:p>
    <w:p w14:paraId="22185DBF" w14:textId="77777777" w:rsidR="00E14FD9" w:rsidRPr="00085701" w:rsidRDefault="00E14FD9" w:rsidP="00E14FD9">
      <w:pPr>
        <w:ind w:left="1800"/>
        <w:rPr>
          <w:rFonts w:eastAsia="Calibri"/>
        </w:rPr>
      </w:pPr>
    </w:p>
    <w:p w14:paraId="1BD1386A" w14:textId="77777777" w:rsidR="00E14FD9" w:rsidRPr="00085701" w:rsidRDefault="00E14FD9" w:rsidP="00E14FD9">
      <w:pPr>
        <w:numPr>
          <w:ilvl w:val="1"/>
          <w:numId w:val="7"/>
        </w:numPr>
        <w:spacing w:before="120" w:after="120"/>
        <w:rPr>
          <w:rFonts w:eastAsia="Calibri"/>
        </w:rPr>
      </w:pPr>
      <w:r w:rsidRPr="00085701">
        <w:rPr>
          <w:rFonts w:eastAsia="Calibri"/>
        </w:rPr>
        <w:t>In the case of a second violation within thirty-six (36) months of the date of the current violation, a fine of two thousand dollars ($2,000.00) shall be issued and the Tobacco Product Sales Permit shall be suspended for seven (7)</w:t>
      </w:r>
      <w:r w:rsidRPr="00085701">
        <w:rPr>
          <w:rFonts w:eastAsia="Calibri"/>
          <w:b/>
          <w:bCs/>
        </w:rPr>
        <w:t xml:space="preserve"> </w:t>
      </w:r>
      <w:r w:rsidRPr="00085701">
        <w:rPr>
          <w:rFonts w:eastAsia="Calibri"/>
        </w:rPr>
        <w:t>consecutive business days.</w:t>
      </w:r>
    </w:p>
    <w:p w14:paraId="446DEDAF" w14:textId="73C767BC" w:rsidR="00E14FD9" w:rsidRPr="00913BCA" w:rsidRDefault="00E14FD9" w:rsidP="00E14FD9">
      <w:pPr>
        <w:numPr>
          <w:ilvl w:val="1"/>
          <w:numId w:val="7"/>
        </w:numPr>
        <w:spacing w:before="120" w:after="120"/>
        <w:rPr>
          <w:rFonts w:eastAsia="Calibri"/>
        </w:rPr>
      </w:pPr>
      <w:r w:rsidRPr="00085701">
        <w:rPr>
          <w:rFonts w:eastAsia="Calibri"/>
        </w:rPr>
        <w:t xml:space="preserve">In the case of three or more violations within a thirty-six (36)-month period, a fine of five thousand dollars ($5,000.00) shall be issued and the Tobacco Product </w:t>
      </w:r>
      <w:r w:rsidRPr="00913BCA">
        <w:rPr>
          <w:rFonts w:eastAsia="Calibri"/>
        </w:rPr>
        <w:t xml:space="preserve">Sales Permit </w:t>
      </w:r>
      <w:r w:rsidR="0086463C" w:rsidRPr="00913BCA">
        <w:rPr>
          <w:rFonts w:eastAsia="Calibri"/>
        </w:rPr>
        <w:t>shall be</w:t>
      </w:r>
      <w:r w:rsidRPr="00913BCA">
        <w:rPr>
          <w:rFonts w:eastAsia="Calibri"/>
        </w:rPr>
        <w:t xml:space="preserve"> suspended for thirty (30) consecutive business days.</w:t>
      </w:r>
    </w:p>
    <w:p w14:paraId="48442EBC" w14:textId="77777777" w:rsidR="00E14FD9" w:rsidRPr="00913BCA" w:rsidRDefault="00E14FD9" w:rsidP="00E14FD9">
      <w:pPr>
        <w:pStyle w:val="ListParagraph"/>
        <w:numPr>
          <w:ilvl w:val="0"/>
          <w:numId w:val="7"/>
        </w:numPr>
        <w:spacing w:before="120" w:after="120"/>
        <w:contextualSpacing w:val="0"/>
        <w:rPr>
          <w:rFonts w:eastAsia="Calibri"/>
        </w:rPr>
      </w:pPr>
      <w:r w:rsidRPr="00913BCA">
        <w:rPr>
          <w:rFonts w:eastAsia="Calibri"/>
        </w:rPr>
        <w:t xml:space="preserve">In the case of four violations or repeated, egregious violations of any section of this regulation, as determined by the Board of Health within a thirty-six (36)-month period, the Board of Health shall hold a hearing in accordance with this regulation and, after such </w:t>
      </w:r>
      <w:proofErr w:type="gramStart"/>
      <w:r w:rsidRPr="00913BCA">
        <w:rPr>
          <w:rFonts w:eastAsia="Calibri"/>
        </w:rPr>
        <w:t>hearing</w:t>
      </w:r>
      <w:proofErr w:type="gramEnd"/>
      <w:r w:rsidRPr="00913BCA">
        <w:rPr>
          <w:rFonts w:eastAsia="Calibri"/>
        </w:rPr>
        <w:t xml:space="preserve"> may permanently revoke a Tobacco Sales Permit.</w:t>
      </w:r>
    </w:p>
    <w:p w14:paraId="7AC1CC2B" w14:textId="77777777" w:rsidR="00E14FD9" w:rsidRDefault="00E14FD9" w:rsidP="00E14FD9">
      <w:pPr>
        <w:pStyle w:val="ListParagraph"/>
        <w:numPr>
          <w:ilvl w:val="0"/>
          <w:numId w:val="7"/>
        </w:numPr>
        <w:spacing w:before="120" w:after="12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77C280B5" w14:textId="77777777" w:rsidR="00E14FD9" w:rsidRDefault="00E14FD9" w:rsidP="00E14FD9">
      <w:pPr>
        <w:pStyle w:val="ListParagraph"/>
        <w:numPr>
          <w:ilvl w:val="0"/>
          <w:numId w:val="7"/>
        </w:numPr>
        <w:spacing w:before="120" w:after="12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 xml:space="preserve">permit is suspended shall be subject to the suspension of all Board of Health issued permits for thirty (30) consecutive business days.  Multiple </w:t>
      </w:r>
      <w:r>
        <w:rPr>
          <w:rFonts w:eastAsia="Calibri"/>
        </w:rPr>
        <w:t>suspensions of a T</w:t>
      </w:r>
      <w:r w:rsidRPr="000C2282">
        <w:rPr>
          <w:rFonts w:eastAsia="Calibri"/>
        </w:rPr>
        <w:t xml:space="preserve">obacco </w:t>
      </w:r>
      <w:r>
        <w:rPr>
          <w:rFonts w:eastAsia="Calibri"/>
        </w:rPr>
        <w:t>P</w:t>
      </w:r>
      <w:r w:rsidRPr="000C2282">
        <w:rPr>
          <w:rFonts w:eastAsia="Calibri"/>
        </w:rPr>
        <w:t xml:space="preserve">roduct </w:t>
      </w:r>
      <w:r>
        <w:rPr>
          <w:rFonts w:eastAsia="Calibri"/>
        </w:rPr>
        <w:t>S</w:t>
      </w:r>
      <w:r w:rsidRPr="000C2282">
        <w:rPr>
          <w:rFonts w:eastAsia="Calibri"/>
        </w:rPr>
        <w:t xml:space="preserve">ales </w:t>
      </w:r>
      <w:r>
        <w:rPr>
          <w:rFonts w:eastAsia="Calibri"/>
        </w:rPr>
        <w:t>P</w:t>
      </w:r>
      <w:r w:rsidRPr="000C2282">
        <w:rPr>
          <w:rFonts w:eastAsia="Calibri"/>
        </w:rPr>
        <w:t>ermit shall not be served concurrently.</w:t>
      </w:r>
    </w:p>
    <w:p w14:paraId="7BD09FF4" w14:textId="5D07229C" w:rsidR="00E14FD9" w:rsidRDefault="00E14FD9" w:rsidP="00E14FD9">
      <w:pPr>
        <w:pStyle w:val="ListParagraph"/>
        <w:numPr>
          <w:ilvl w:val="0"/>
          <w:numId w:val="7"/>
        </w:numPr>
        <w:spacing w:before="120" w:after="120"/>
        <w:contextualSpacing w:val="0"/>
        <w:rPr>
          <w:rFonts w:eastAsia="Calibri"/>
        </w:rPr>
      </w:pPr>
      <w:r w:rsidRPr="000C2282">
        <w:rPr>
          <w:rFonts w:eastAsia="Calibri"/>
        </w:rPr>
        <w:t>The</w:t>
      </w:r>
      <w:r>
        <w:rPr>
          <w:rFonts w:eastAsia="Calibri"/>
        </w:rPr>
        <w:t xml:space="preserve"> Town of Manchester-by-the-Sea</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proofErr w:type="gramStart"/>
      <w:r w:rsidRPr="000C2282">
        <w:rPr>
          <w:rFonts w:eastAsia="Calibri"/>
        </w:rPr>
        <w:t>hearing</w:t>
      </w:r>
      <w:proofErr w:type="gramEnd"/>
      <w:r w:rsidRPr="000C2282">
        <w:rPr>
          <w:rFonts w:eastAsia="Calibri"/>
        </w:rPr>
        <w:t xml:space="preserve"> and shall be notified of the Board of Health's decision and the reasons therefor in writing. After a hearing, the</w:t>
      </w:r>
      <w:r>
        <w:rPr>
          <w:rFonts w:eastAsia="Calibri"/>
        </w:rPr>
        <w:t xml:space="preserve"> Town of Manchester-by-the-Sea</w:t>
      </w:r>
      <w:r w:rsidRPr="000C2282">
        <w:rPr>
          <w:rFonts w:eastAsia="Calibri"/>
        </w:rPr>
        <w:t xml:space="preserve"> Board of Health shall </w:t>
      </w:r>
      <w:r w:rsidRPr="0072233F">
        <w:rPr>
          <w:rFonts w:eastAsia="Calibri"/>
        </w:rPr>
        <w:t>impose fines and</w:t>
      </w:r>
      <w:r w:rsidRPr="001B7049">
        <w:rPr>
          <w:rFonts w:eastAsia="Calibri"/>
        </w:rPr>
        <w:t xml:space="preserve"> </w:t>
      </w:r>
      <w:r w:rsidRPr="000C2282">
        <w:rPr>
          <w:rFonts w:eastAsia="Calibri"/>
        </w:rPr>
        <w:t xml:space="preserve">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0D954BC1" w14:textId="77777777" w:rsidR="00E14FD9" w:rsidRDefault="00E14FD9" w:rsidP="00E14FD9">
      <w:pPr>
        <w:pStyle w:val="ListParagraph"/>
        <w:numPr>
          <w:ilvl w:val="0"/>
          <w:numId w:val="7"/>
        </w:numPr>
        <w:spacing w:before="120" w:after="12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3387E52F" w14:textId="77777777" w:rsidR="00E14FD9" w:rsidRPr="003C22D5" w:rsidRDefault="00E14FD9" w:rsidP="00E14FD9">
      <w:pPr>
        <w:spacing w:before="360" w:after="120"/>
        <w:rPr>
          <w:rFonts w:eastAsia="Calibri"/>
          <w:b/>
        </w:rPr>
      </w:pPr>
      <w:r>
        <w:rPr>
          <w:rFonts w:eastAsia="Calibri"/>
          <w:bCs/>
        </w:rPr>
        <w:t xml:space="preserve">V. </w:t>
      </w:r>
      <w:r w:rsidRPr="00065711">
        <w:rPr>
          <w:rFonts w:eastAsia="Calibri"/>
          <w:b/>
          <w:u w:val="single"/>
        </w:rPr>
        <w:t>Separate Violations</w:t>
      </w:r>
      <w:r w:rsidRPr="00065711">
        <w:rPr>
          <w:rFonts w:eastAsia="Calibri"/>
          <w:b/>
        </w:rPr>
        <w:t xml:space="preserve">: </w:t>
      </w:r>
    </w:p>
    <w:p w14:paraId="7F700D25" w14:textId="77777777" w:rsidR="00E14FD9" w:rsidRPr="00065711" w:rsidRDefault="00E14FD9" w:rsidP="00E14FD9">
      <w:pPr>
        <w:spacing w:before="120" w:after="120"/>
        <w:rPr>
          <w:rFonts w:eastAsia="Calibri"/>
        </w:rPr>
      </w:pPr>
      <w:r w:rsidRPr="00065711">
        <w:rPr>
          <w:rFonts w:eastAsia="Calibri"/>
        </w:rPr>
        <w:t>Each day any violation exists shall be deemed to be a separate offense.</w:t>
      </w:r>
      <w:r>
        <w:rPr>
          <w:rFonts w:eastAsia="Calibri"/>
        </w:rPr>
        <w:t xml:space="preserve">  </w:t>
      </w:r>
    </w:p>
    <w:p w14:paraId="08B532D1" w14:textId="77777777" w:rsidR="00E14FD9" w:rsidRPr="003C22D5" w:rsidRDefault="00E14FD9" w:rsidP="00E14FD9">
      <w:pPr>
        <w:spacing w:before="360" w:after="120"/>
        <w:rPr>
          <w:rFonts w:eastAsia="Calibri"/>
          <w:b/>
        </w:rPr>
      </w:pPr>
      <w:r>
        <w:rPr>
          <w:rFonts w:eastAsia="Calibri"/>
        </w:rPr>
        <w:t>W</w:t>
      </w:r>
      <w:r w:rsidRPr="00065711">
        <w:rPr>
          <w:rFonts w:eastAsia="Calibri"/>
        </w:rPr>
        <w:t xml:space="preserve">. </w:t>
      </w:r>
      <w:r w:rsidRPr="00065711">
        <w:rPr>
          <w:rFonts w:eastAsia="Calibri"/>
          <w:b/>
          <w:u w:val="single"/>
        </w:rPr>
        <w:t>Enforcement</w:t>
      </w:r>
      <w:r w:rsidRPr="00065711">
        <w:rPr>
          <w:rFonts w:eastAsia="Calibri"/>
          <w:b/>
        </w:rPr>
        <w:t>:</w:t>
      </w:r>
    </w:p>
    <w:p w14:paraId="2A6B1E78" w14:textId="75C799D4" w:rsidR="00E14FD9" w:rsidRDefault="00E14FD9" w:rsidP="00E14FD9">
      <w:pPr>
        <w:spacing w:before="120" w:after="120"/>
        <w:rPr>
          <w:rFonts w:eastAsia="Calibri"/>
        </w:rPr>
      </w:pPr>
      <w:r w:rsidRPr="00065711">
        <w:rPr>
          <w:rFonts w:eastAsia="Calibri"/>
        </w:rPr>
        <w:t>Enforcement of this regulation shall be by the</w:t>
      </w:r>
      <w:r>
        <w:rPr>
          <w:rFonts w:eastAsia="Calibri"/>
        </w:rPr>
        <w:t xml:space="preserve"> Town of Manchester-by-the-Sea</w:t>
      </w:r>
      <w:r w:rsidRPr="00065711">
        <w:rPr>
          <w:rFonts w:eastAsia="Calibri"/>
          <w:b/>
        </w:rPr>
        <w:t xml:space="preserve"> </w:t>
      </w:r>
      <w:r w:rsidRPr="00065711">
        <w:rPr>
          <w:rFonts w:eastAsia="Calibri"/>
        </w:rPr>
        <w:t>Board of Health or its designated agent(s).</w:t>
      </w:r>
    </w:p>
    <w:p w14:paraId="6A7CB151" w14:textId="77777777" w:rsidR="00E14FD9" w:rsidRPr="00065711" w:rsidRDefault="00E14FD9" w:rsidP="00E14FD9">
      <w:pPr>
        <w:spacing w:before="120" w:after="120"/>
        <w:rPr>
          <w:rFonts w:eastAsia="Calibri"/>
        </w:rPr>
      </w:pPr>
      <w:r>
        <w:rPr>
          <w:rFonts w:eastAsia="Calibri"/>
        </w:rPr>
        <w:t xml:space="preserve">The Board of Health may enforce these regulations or </w:t>
      </w:r>
      <w:proofErr w:type="gramStart"/>
      <w:r>
        <w:rPr>
          <w:rFonts w:eastAsia="Calibri"/>
        </w:rPr>
        <w:t>enjoin</w:t>
      </w:r>
      <w:proofErr w:type="gramEnd"/>
      <w:r>
        <w:rPr>
          <w:rFonts w:eastAsia="Calibri"/>
        </w:rPr>
        <w:t xml:space="preserve"> violations thereof through any lawful process, and the election of one remedy by the Board of Health shall not preclude enforcement through any other lawful means.</w:t>
      </w:r>
    </w:p>
    <w:p w14:paraId="4CAB5474" w14:textId="05654E15" w:rsidR="00E14FD9" w:rsidRPr="00065711" w:rsidRDefault="00E14FD9" w:rsidP="00E14FD9">
      <w:pPr>
        <w:spacing w:before="120" w:after="120"/>
        <w:rPr>
          <w:rFonts w:eastAsia="Calibri"/>
        </w:rPr>
      </w:pPr>
      <w:r w:rsidRPr="00065711">
        <w:rPr>
          <w:rFonts w:eastAsia="Calibri"/>
        </w:rPr>
        <w:t>Any resident who desires to register a complaint pursuant to the regulation may do so by contacting the</w:t>
      </w:r>
      <w:r>
        <w:rPr>
          <w:rFonts w:eastAsia="Calibri"/>
        </w:rPr>
        <w:t xml:space="preserve"> Town of Manchester-by-the-Sea</w:t>
      </w:r>
      <w:r w:rsidRPr="00065711">
        <w:rPr>
          <w:rFonts w:eastAsia="Calibri"/>
        </w:rPr>
        <w:t xml:space="preserve"> Board of Health or its designated agent(s) and the Board shall </w:t>
      </w:r>
      <w:r>
        <w:rPr>
          <w:rFonts w:eastAsia="Calibri"/>
        </w:rPr>
        <w:t>investigate.</w:t>
      </w:r>
    </w:p>
    <w:p w14:paraId="63D3D2C9" w14:textId="77777777" w:rsidR="00E14FD9" w:rsidRPr="003C22D5" w:rsidRDefault="00E14FD9" w:rsidP="00E14FD9">
      <w:pPr>
        <w:spacing w:before="360" w:after="120"/>
        <w:rPr>
          <w:rFonts w:eastAsia="Calibri"/>
          <w:b/>
        </w:rPr>
      </w:pPr>
      <w:r>
        <w:rPr>
          <w:rFonts w:eastAsia="Calibri"/>
        </w:rPr>
        <w:t>X</w:t>
      </w:r>
      <w:r w:rsidRPr="00065711">
        <w:rPr>
          <w:rFonts w:eastAsia="Calibri"/>
        </w:rPr>
        <w:t xml:space="preserve">. </w:t>
      </w:r>
      <w:r w:rsidRPr="00065711">
        <w:rPr>
          <w:rFonts w:eastAsia="Calibri"/>
          <w:b/>
          <w:u w:val="single"/>
        </w:rPr>
        <w:t>Severability</w:t>
      </w:r>
      <w:r w:rsidRPr="00065711">
        <w:rPr>
          <w:rFonts w:eastAsia="Calibri"/>
          <w:b/>
        </w:rPr>
        <w:t>:</w:t>
      </w:r>
    </w:p>
    <w:p w14:paraId="504A5165" w14:textId="77777777" w:rsidR="00E14FD9" w:rsidRPr="00065711" w:rsidRDefault="00E14FD9" w:rsidP="00E14FD9">
      <w:pPr>
        <w:spacing w:before="120" w:after="12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E216A81" w14:textId="77777777" w:rsidR="00E14FD9" w:rsidRDefault="00E14FD9" w:rsidP="00E14FD9">
      <w:pPr>
        <w:spacing w:before="360" w:after="120"/>
        <w:rPr>
          <w:rFonts w:eastAsia="Calibri"/>
        </w:rPr>
      </w:pPr>
    </w:p>
    <w:p w14:paraId="72FFB665" w14:textId="77777777" w:rsidR="00E14FD9" w:rsidRPr="00065711" w:rsidRDefault="00E14FD9" w:rsidP="00E14FD9">
      <w:pPr>
        <w:spacing w:before="360" w:after="120"/>
        <w:rPr>
          <w:rFonts w:eastAsia="Calibri"/>
          <w:b/>
        </w:rPr>
      </w:pPr>
      <w:r>
        <w:rPr>
          <w:rFonts w:eastAsia="Calibri"/>
        </w:rPr>
        <w:t>Y</w:t>
      </w:r>
      <w:r w:rsidRPr="00065711">
        <w:rPr>
          <w:rFonts w:eastAsia="Calibri"/>
        </w:rPr>
        <w:t xml:space="preserve">. </w:t>
      </w:r>
      <w:r w:rsidRPr="00065711">
        <w:rPr>
          <w:rFonts w:eastAsia="Calibri"/>
          <w:b/>
          <w:u w:val="single"/>
        </w:rPr>
        <w:t>Effective Date</w:t>
      </w:r>
      <w:r w:rsidRPr="00065711">
        <w:rPr>
          <w:rFonts w:eastAsia="Calibri"/>
          <w:b/>
        </w:rPr>
        <w:t>:</w:t>
      </w:r>
    </w:p>
    <w:p w14:paraId="5705313C" w14:textId="55C0232A" w:rsidR="00E14FD9" w:rsidRDefault="00E14FD9" w:rsidP="00E14FD9">
      <w:pPr>
        <w:spacing w:before="120" w:after="120"/>
        <w:rPr>
          <w:rFonts w:eastAsia="Calibri"/>
        </w:rPr>
      </w:pPr>
      <w:r w:rsidRPr="00065711">
        <w:rPr>
          <w:rFonts w:eastAsia="Calibri"/>
        </w:rPr>
        <w:t xml:space="preserve">This regulation shall take effect </w:t>
      </w:r>
      <w:r w:rsidR="007C4AE6">
        <w:rPr>
          <w:rFonts w:eastAsia="Calibri"/>
        </w:rPr>
        <w:t>on November 1, 2024</w:t>
      </w:r>
      <w:r w:rsidRPr="00065711">
        <w:rPr>
          <w:rFonts w:eastAsia="Calibri"/>
        </w:rPr>
        <w:t>.</w:t>
      </w:r>
    </w:p>
    <w:p w14:paraId="3B543408" w14:textId="4711D940" w:rsidR="007C4AE6" w:rsidRPr="00065711" w:rsidRDefault="007C4AE6" w:rsidP="00E14FD9">
      <w:pPr>
        <w:spacing w:before="120" w:after="120"/>
        <w:rPr>
          <w:rFonts w:eastAsia="Calibri"/>
        </w:rPr>
      </w:pPr>
      <w:r w:rsidRPr="007C4AE6">
        <w:rPr>
          <w:rFonts w:eastAsia="Calibri"/>
          <w:u w:val="single"/>
        </w:rPr>
        <w:t>Section E. Prohibition of Sales</w:t>
      </w:r>
      <w:r>
        <w:rPr>
          <w:rFonts w:eastAsia="Calibri"/>
        </w:rPr>
        <w:t xml:space="preserve"> will be enforceable as of April 1, 2025.</w:t>
      </w:r>
    </w:p>
    <w:p w14:paraId="015B774A" w14:textId="77777777" w:rsidR="007C4AE6" w:rsidRDefault="007C4AE6" w:rsidP="007C4AE6">
      <w:pPr>
        <w:spacing w:line="276" w:lineRule="auto"/>
        <w:rPr>
          <w:rFonts w:ascii="Garamond" w:eastAsia="Garamond" w:hAnsi="Garamond" w:cs="Garamond"/>
        </w:rPr>
      </w:pPr>
    </w:p>
    <w:p w14:paraId="2CFC123F" w14:textId="77777777" w:rsidR="007C4AE6" w:rsidRDefault="007C4AE6" w:rsidP="007C4AE6">
      <w:pPr>
        <w:spacing w:line="276" w:lineRule="auto"/>
        <w:rPr>
          <w:rFonts w:ascii="Garamond" w:eastAsia="Garamond" w:hAnsi="Garamond" w:cs="Garamond"/>
        </w:rPr>
      </w:pPr>
    </w:p>
    <w:p w14:paraId="5D54D5D9" w14:textId="77777777" w:rsidR="007C4AE6" w:rsidRPr="002B6D51" w:rsidRDefault="007C4AE6" w:rsidP="007C4AE6">
      <w:pPr>
        <w:rPr>
          <w:rFonts w:ascii="Garamond" w:eastAsia="Garamond" w:hAnsi="Garamond" w:cs="Garamond"/>
        </w:rPr>
      </w:pPr>
      <w:r w:rsidRPr="002B6D51">
        <w:rPr>
          <w:rFonts w:ascii="Garamond" w:eastAsia="Garamond" w:hAnsi="Garamond" w:cs="Garamond"/>
        </w:rPr>
        <w:t>Board of Health Members</w:t>
      </w:r>
    </w:p>
    <w:p w14:paraId="1A9CDECE" w14:textId="77777777" w:rsidR="007C4AE6" w:rsidRPr="002B6D51" w:rsidRDefault="007C4AE6" w:rsidP="007C4AE6">
      <w:pPr>
        <w:rPr>
          <w:rFonts w:ascii="Garamond" w:eastAsia="Garamond" w:hAnsi="Garamond" w:cs="Garamond"/>
        </w:rPr>
      </w:pPr>
    </w:p>
    <w:p w14:paraId="0F1C5576" w14:textId="77777777" w:rsidR="007C4AE6" w:rsidRPr="002B6D51" w:rsidRDefault="007C4AE6" w:rsidP="007C4AE6">
      <w:pPr>
        <w:rPr>
          <w:rFonts w:ascii="Garamond" w:eastAsia="Garamond" w:hAnsi="Garamond" w:cs="Garamond"/>
        </w:rPr>
      </w:pPr>
    </w:p>
    <w:p w14:paraId="4D07546D" w14:textId="77777777" w:rsidR="007C4AE6" w:rsidRPr="002B6D51" w:rsidRDefault="007C4AE6" w:rsidP="007C4AE6">
      <w:pPr>
        <w:rPr>
          <w:rFonts w:ascii="Garamond" w:eastAsia="Garamond" w:hAnsi="Garamond" w:cs="Garamond"/>
        </w:rPr>
      </w:pPr>
      <w:r w:rsidRPr="002B6D51">
        <w:rPr>
          <w:rFonts w:ascii="Garamond" w:eastAsia="Garamond" w:hAnsi="Garamond" w:cs="Garamond"/>
        </w:rPr>
        <w:t>_______________________________________________________</w:t>
      </w:r>
    </w:p>
    <w:p w14:paraId="2D3EBB28" w14:textId="77777777" w:rsidR="007C4AE6" w:rsidRDefault="007C4AE6" w:rsidP="007C4AE6">
      <w:pPr>
        <w:rPr>
          <w:rFonts w:ascii="Garamond" w:eastAsia="Garamond" w:hAnsi="Garamond" w:cs="Garamond"/>
        </w:rPr>
      </w:pPr>
      <w:r w:rsidRPr="002B6D51">
        <w:rPr>
          <w:rFonts w:ascii="Garamond" w:eastAsia="Garamond" w:hAnsi="Garamond" w:cs="Garamond"/>
        </w:rPr>
        <w:t xml:space="preserve"> </w:t>
      </w:r>
      <w:r>
        <w:rPr>
          <w:rFonts w:ascii="Garamond" w:eastAsia="Garamond" w:hAnsi="Garamond" w:cs="Garamond"/>
        </w:rPr>
        <w:t>Peter Colarusso, Chair</w:t>
      </w:r>
    </w:p>
    <w:p w14:paraId="5A9EB40A" w14:textId="77777777" w:rsidR="007C4AE6" w:rsidRPr="002B6D51" w:rsidRDefault="007C4AE6" w:rsidP="007C4AE6">
      <w:pPr>
        <w:rPr>
          <w:rFonts w:ascii="Garamond" w:eastAsia="Garamond" w:hAnsi="Garamond" w:cs="Garamond"/>
        </w:rPr>
      </w:pPr>
    </w:p>
    <w:p w14:paraId="156DBA8D" w14:textId="77777777" w:rsidR="007C4AE6" w:rsidRPr="002B6D51" w:rsidRDefault="007C4AE6" w:rsidP="007C4AE6">
      <w:pPr>
        <w:rPr>
          <w:rFonts w:ascii="Garamond" w:eastAsia="Garamond" w:hAnsi="Garamond" w:cs="Garamond"/>
        </w:rPr>
      </w:pPr>
    </w:p>
    <w:p w14:paraId="2D9A81AD" w14:textId="77777777" w:rsidR="007C4AE6" w:rsidRPr="002B6D51" w:rsidRDefault="007C4AE6" w:rsidP="007C4AE6">
      <w:pPr>
        <w:rPr>
          <w:rFonts w:ascii="Garamond" w:eastAsia="Garamond" w:hAnsi="Garamond" w:cs="Garamond"/>
        </w:rPr>
      </w:pPr>
      <w:r w:rsidRPr="002B6D51">
        <w:rPr>
          <w:rFonts w:ascii="Garamond" w:eastAsia="Garamond" w:hAnsi="Garamond" w:cs="Garamond"/>
        </w:rPr>
        <w:t>_______________________________________________________</w:t>
      </w:r>
    </w:p>
    <w:p w14:paraId="1B6D8425" w14:textId="77777777" w:rsidR="007C4AE6" w:rsidRPr="002B6D51" w:rsidRDefault="007C4AE6" w:rsidP="007C4AE6">
      <w:pPr>
        <w:rPr>
          <w:rFonts w:ascii="Garamond" w:eastAsia="Garamond" w:hAnsi="Garamond" w:cs="Garamond"/>
        </w:rPr>
      </w:pPr>
      <w:r>
        <w:rPr>
          <w:rFonts w:ascii="Garamond" w:eastAsia="Garamond" w:hAnsi="Garamond" w:cs="Garamond"/>
        </w:rPr>
        <w:t>Martin Hahn, MD</w:t>
      </w:r>
    </w:p>
    <w:p w14:paraId="53733F0E" w14:textId="77777777" w:rsidR="007C4AE6" w:rsidRPr="002B6D51" w:rsidRDefault="007C4AE6" w:rsidP="007C4AE6">
      <w:pPr>
        <w:rPr>
          <w:rFonts w:ascii="Garamond" w:eastAsia="Garamond" w:hAnsi="Garamond" w:cs="Garamond"/>
        </w:rPr>
      </w:pPr>
    </w:p>
    <w:p w14:paraId="278C19A9" w14:textId="77777777" w:rsidR="007C4AE6" w:rsidRDefault="007C4AE6" w:rsidP="007C4AE6">
      <w:pPr>
        <w:rPr>
          <w:rFonts w:ascii="Garamond" w:eastAsia="Garamond" w:hAnsi="Garamond" w:cs="Garamond"/>
        </w:rPr>
      </w:pPr>
    </w:p>
    <w:p w14:paraId="0746DE19" w14:textId="12C841AC" w:rsidR="007C4AE6" w:rsidRPr="002B6D51" w:rsidRDefault="007C4AE6" w:rsidP="007C4AE6">
      <w:pPr>
        <w:rPr>
          <w:rFonts w:ascii="Garamond" w:eastAsia="Garamond" w:hAnsi="Garamond" w:cs="Garamond"/>
        </w:rPr>
      </w:pPr>
      <w:r w:rsidRPr="002B6D51">
        <w:rPr>
          <w:rFonts w:ascii="Garamond" w:eastAsia="Garamond" w:hAnsi="Garamond" w:cs="Garamond"/>
        </w:rPr>
        <w:t>_______________________________________________________</w:t>
      </w:r>
    </w:p>
    <w:p w14:paraId="44C308AC" w14:textId="77777777" w:rsidR="007C4AE6" w:rsidRDefault="007C4AE6" w:rsidP="007C4AE6">
      <w:pPr>
        <w:rPr>
          <w:rFonts w:ascii="Garamond" w:eastAsia="Garamond" w:hAnsi="Garamond" w:cs="Garamond"/>
        </w:rPr>
      </w:pPr>
      <w:r>
        <w:rPr>
          <w:rFonts w:ascii="Garamond" w:eastAsia="Garamond" w:hAnsi="Garamond" w:cs="Garamond"/>
        </w:rPr>
        <w:t>Leah Peavey, PA</w:t>
      </w:r>
    </w:p>
    <w:p w14:paraId="0930930B" w14:textId="77777777" w:rsidR="007C4AE6" w:rsidRPr="002B6D51" w:rsidRDefault="007C4AE6" w:rsidP="007C4AE6">
      <w:pPr>
        <w:rPr>
          <w:rFonts w:ascii="Garamond" w:eastAsia="Garamond" w:hAnsi="Garamond" w:cs="Garamond"/>
        </w:rPr>
      </w:pPr>
    </w:p>
    <w:p w14:paraId="2785B755" w14:textId="77777777" w:rsidR="007C4AE6" w:rsidRPr="002B6D51" w:rsidRDefault="007C4AE6" w:rsidP="007C4AE6">
      <w:pPr>
        <w:rPr>
          <w:rFonts w:ascii="Garamond" w:eastAsia="Garamond" w:hAnsi="Garamond" w:cs="Garamond"/>
        </w:rPr>
      </w:pPr>
    </w:p>
    <w:p w14:paraId="4FD70368" w14:textId="77777777" w:rsidR="007C4AE6" w:rsidRPr="002B6D51" w:rsidRDefault="007C4AE6" w:rsidP="007C4AE6">
      <w:pPr>
        <w:rPr>
          <w:rFonts w:ascii="Garamond" w:eastAsia="Garamond" w:hAnsi="Garamond" w:cs="Garamond"/>
        </w:rPr>
      </w:pPr>
      <w:r w:rsidRPr="002B6D51">
        <w:rPr>
          <w:rFonts w:ascii="Garamond" w:eastAsia="Garamond" w:hAnsi="Garamond" w:cs="Garamond"/>
        </w:rPr>
        <w:t>_______________________________________________________</w:t>
      </w:r>
    </w:p>
    <w:p w14:paraId="06AA8A38" w14:textId="77777777" w:rsidR="007C4AE6" w:rsidRPr="002B6D51" w:rsidRDefault="007C4AE6" w:rsidP="007C4AE6">
      <w:pPr>
        <w:rPr>
          <w:rFonts w:ascii="Garamond" w:eastAsia="Garamond" w:hAnsi="Garamond" w:cs="Garamond"/>
        </w:rPr>
      </w:pPr>
      <w:r>
        <w:rPr>
          <w:rFonts w:ascii="Garamond" w:eastAsia="Garamond" w:hAnsi="Garamond" w:cs="Garamond"/>
        </w:rPr>
        <w:t xml:space="preserve">Joan </w:t>
      </w:r>
      <w:proofErr w:type="spellStart"/>
      <w:r>
        <w:rPr>
          <w:rFonts w:ascii="Garamond" w:eastAsia="Garamond" w:hAnsi="Garamond" w:cs="Garamond"/>
        </w:rPr>
        <w:t>Cottler</w:t>
      </w:r>
      <w:proofErr w:type="spellEnd"/>
    </w:p>
    <w:p w14:paraId="57854D3A" w14:textId="77777777" w:rsidR="007C4AE6" w:rsidRDefault="007C4AE6" w:rsidP="007C4AE6">
      <w:pPr>
        <w:rPr>
          <w:rFonts w:ascii="Garamond" w:eastAsia="Garamond" w:hAnsi="Garamond" w:cs="Garamond"/>
        </w:rPr>
      </w:pPr>
    </w:p>
    <w:p w14:paraId="41371616" w14:textId="77777777" w:rsidR="007C4AE6" w:rsidRPr="002B6D51" w:rsidRDefault="007C4AE6" w:rsidP="007C4AE6">
      <w:pPr>
        <w:rPr>
          <w:rFonts w:ascii="Garamond" w:eastAsia="Garamond" w:hAnsi="Garamond" w:cs="Garamond"/>
        </w:rPr>
      </w:pPr>
    </w:p>
    <w:p w14:paraId="2FF07D78" w14:textId="77777777" w:rsidR="007C4AE6" w:rsidRPr="002B6D51" w:rsidRDefault="007C4AE6" w:rsidP="007C4AE6">
      <w:pPr>
        <w:rPr>
          <w:rFonts w:ascii="Garamond" w:eastAsia="Garamond" w:hAnsi="Garamond" w:cs="Garamond"/>
        </w:rPr>
      </w:pPr>
      <w:r w:rsidRPr="002B6D51">
        <w:rPr>
          <w:rFonts w:ascii="Garamond" w:eastAsia="Garamond" w:hAnsi="Garamond" w:cs="Garamond"/>
        </w:rPr>
        <w:t>_______________________________________________________</w:t>
      </w:r>
    </w:p>
    <w:p w14:paraId="65236A8B" w14:textId="77777777" w:rsidR="00E14FD9" w:rsidRDefault="00E14FD9" w:rsidP="00E14FD9">
      <w:pPr>
        <w:jc w:val="center"/>
        <w:rPr>
          <w:u w:val="single"/>
        </w:rPr>
      </w:pPr>
    </w:p>
    <w:p w14:paraId="3F21ABC6" w14:textId="77777777" w:rsidR="00240994" w:rsidRDefault="00240994"/>
    <w:sectPr w:rsidR="00240994" w:rsidSect="00E14FD9">
      <w:footerReference w:type="even" r:id="rId10"/>
      <w:footerReference w:type="defaul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9575D5" w14:textId="77777777" w:rsidR="00AD11C2" w:rsidRDefault="00AD11C2" w:rsidP="00E14FD9">
      <w:r>
        <w:separator/>
      </w:r>
    </w:p>
  </w:endnote>
  <w:endnote w:type="continuationSeparator" w:id="0">
    <w:p w14:paraId="6676DBE2" w14:textId="77777777" w:rsidR="00AD11C2" w:rsidRDefault="00AD11C2" w:rsidP="00E14FD9">
      <w:r>
        <w:continuationSeparator/>
      </w:r>
    </w:p>
  </w:endnote>
  <w:endnote w:type="continuationNotice" w:id="1">
    <w:p w14:paraId="0DA0A9C9" w14:textId="77777777" w:rsidR="00FB7673" w:rsidRDefault="00FB7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67292141"/>
      <w:docPartObj>
        <w:docPartGallery w:val="Page Numbers (Bottom of Page)"/>
        <w:docPartUnique/>
      </w:docPartObj>
    </w:sdtPr>
    <w:sdtEndPr>
      <w:rPr>
        <w:rStyle w:val="PageNumber"/>
      </w:rPr>
    </w:sdtEndPr>
    <w:sdtContent>
      <w:p w14:paraId="1C28DBD9" w14:textId="77777777" w:rsidR="0084209E" w:rsidRDefault="0086463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686CB0D" w14:textId="77777777" w:rsidR="0084209E" w:rsidRDefault="008420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0ED0E" w14:textId="77777777" w:rsidR="00E14FD9" w:rsidRPr="007C4AE6" w:rsidRDefault="00E14FD9">
    <w:pPr>
      <w:pStyle w:val="Footer"/>
      <w:tabs>
        <w:tab w:val="clear" w:pos="4680"/>
        <w:tab w:val="clear" w:pos="9360"/>
      </w:tabs>
      <w:jc w:val="center"/>
      <w:rPr>
        <w:caps/>
        <w:noProof/>
      </w:rPr>
    </w:pPr>
    <w:r w:rsidRPr="007C4AE6">
      <w:rPr>
        <w:caps/>
      </w:rPr>
      <w:fldChar w:fldCharType="begin"/>
    </w:r>
    <w:r w:rsidRPr="007C4AE6">
      <w:rPr>
        <w:caps/>
      </w:rPr>
      <w:instrText xml:space="preserve"> PAGE   \* MERGEFORMAT </w:instrText>
    </w:r>
    <w:r w:rsidRPr="007C4AE6">
      <w:rPr>
        <w:caps/>
      </w:rPr>
      <w:fldChar w:fldCharType="separate"/>
    </w:r>
    <w:r w:rsidRPr="007C4AE6">
      <w:rPr>
        <w:caps/>
        <w:noProof/>
      </w:rPr>
      <w:t>2</w:t>
    </w:r>
    <w:r w:rsidRPr="007C4AE6">
      <w:rPr>
        <w:caps/>
        <w:noProof/>
      </w:rPr>
      <w:fldChar w:fldCharType="end"/>
    </w:r>
  </w:p>
  <w:p w14:paraId="41898248" w14:textId="77777777" w:rsidR="0084209E" w:rsidRDefault="00842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FC7F41" w14:textId="77777777" w:rsidR="00AD11C2" w:rsidRDefault="00AD11C2" w:rsidP="00E14FD9">
      <w:r>
        <w:separator/>
      </w:r>
    </w:p>
  </w:footnote>
  <w:footnote w:type="continuationSeparator" w:id="0">
    <w:p w14:paraId="3819E6DE" w14:textId="77777777" w:rsidR="00AD11C2" w:rsidRDefault="00AD11C2" w:rsidP="00E14FD9">
      <w:r>
        <w:continuationSeparator/>
      </w:r>
    </w:p>
  </w:footnote>
  <w:footnote w:type="continuationNotice" w:id="1">
    <w:p w14:paraId="6CBE029E" w14:textId="77777777" w:rsidR="00FB7673" w:rsidRDefault="00FB7673"/>
  </w:footnote>
  <w:footnote w:id="2">
    <w:p w14:paraId="1ABB3D4D" w14:textId="77777777" w:rsidR="00E14FD9" w:rsidRPr="004F18A3" w:rsidRDefault="00E14FD9" w:rsidP="00E14FD9">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3">
    <w:p w14:paraId="1C2B6E8B" w14:textId="77777777" w:rsidR="00E14FD9" w:rsidRPr="004F18A3" w:rsidRDefault="00E14FD9" w:rsidP="00E14FD9">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4">
    <w:p w14:paraId="493C8D7B" w14:textId="77777777" w:rsidR="00E14FD9" w:rsidRPr="004F18A3" w:rsidRDefault="00E14FD9" w:rsidP="00E14FD9">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5">
    <w:p w14:paraId="330C905C" w14:textId="77777777" w:rsidR="00E14FD9" w:rsidRPr="004F18A3" w:rsidRDefault="00E14FD9" w:rsidP="00E14FD9">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6">
    <w:p w14:paraId="040AE9C0" w14:textId="77777777" w:rsidR="00E14FD9" w:rsidRPr="004F18A3" w:rsidRDefault="00E14FD9" w:rsidP="00E14FD9">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7">
    <w:p w14:paraId="31B61370" w14:textId="77777777" w:rsidR="00E14FD9" w:rsidRPr="004F18A3" w:rsidRDefault="00E14FD9" w:rsidP="00E14FD9">
      <w:pPr>
        <w:pStyle w:val="FootnoteText"/>
      </w:pPr>
      <w:r w:rsidRPr="004F18A3">
        <w:rPr>
          <w:rStyle w:val="FootnoteReference"/>
        </w:rPr>
        <w:footnoteRef/>
      </w:r>
      <w:r w:rsidRPr="004F18A3">
        <w:t xml:space="preserve"> Center for Behavioral Health Statistics and Quality</w:t>
      </w:r>
      <w:r>
        <w:t xml:space="preserve">, </w:t>
      </w:r>
      <w:r w:rsidRPr="004F18A3">
        <w:t>Substance Abuse and Mental Health Services Administration</w:t>
      </w:r>
      <w:r>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t xml:space="preserve"> (2021)</w:t>
      </w:r>
      <w:r w:rsidRPr="004F18A3">
        <w:t xml:space="preserve"> </w:t>
      </w:r>
      <w:r>
        <w:t>(</w:t>
      </w:r>
      <w:r w:rsidRPr="004F18A3">
        <w:t>Retrieved from https://www.samhsa.gov/data/</w:t>
      </w:r>
      <w:r>
        <w:t>)</w:t>
      </w:r>
      <w:r w:rsidRPr="004F18A3">
        <w:t xml:space="preserve">.  </w:t>
      </w:r>
    </w:p>
  </w:footnote>
  <w:footnote w:id="8">
    <w:p w14:paraId="31147B5E" w14:textId="77777777" w:rsidR="00E14FD9" w:rsidRPr="004F18A3" w:rsidRDefault="00E14FD9" w:rsidP="00E14FD9">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 xml:space="preserve">(MMWR 2010: 59, 12, note 5) (2009) (Retrieved from: </w:t>
      </w:r>
      <w:proofErr w:type="gramStart"/>
      <w:r w:rsidRPr="004F18A3">
        <w:t>http:www.cdc.gov/mmwr/pdf/ss/ss5905.pdf</w:t>
      </w:r>
      <w:proofErr w:type="gramEnd"/>
      <w:r w:rsidRPr="004F18A3">
        <w:t>).</w:t>
      </w:r>
    </w:p>
  </w:footnote>
  <w:footnote w:id="9">
    <w:p w14:paraId="79CD8A27" w14:textId="77777777" w:rsidR="00E14FD9" w:rsidRDefault="00E14FD9" w:rsidP="00E14FD9">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10">
    <w:p w14:paraId="5D3A0588" w14:textId="77777777" w:rsidR="00E14FD9" w:rsidRDefault="00E14FD9" w:rsidP="00E14FD9">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1">
    <w:p w14:paraId="15F32CEB" w14:textId="77777777" w:rsidR="00E14FD9" w:rsidRDefault="00E14FD9" w:rsidP="00E14FD9">
      <w:pPr>
        <w:pStyle w:val="FootnoteText"/>
      </w:pPr>
      <w:r>
        <w:rPr>
          <w:rStyle w:val="FootnoteReference"/>
        </w:rPr>
        <w:footnoteRef/>
      </w:r>
      <w:r>
        <w:t xml:space="preserve"> Ibid.</w:t>
      </w:r>
    </w:p>
  </w:footnote>
  <w:footnote w:id="12">
    <w:p w14:paraId="2D0EE62D" w14:textId="77777777" w:rsidR="00E14FD9" w:rsidRPr="004F18A3" w:rsidRDefault="00E14FD9" w:rsidP="00E14FD9">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3">
    <w:p w14:paraId="2FA105AB" w14:textId="77777777" w:rsidR="00E14FD9" w:rsidRPr="004F18A3" w:rsidRDefault="00E14FD9" w:rsidP="00E14FD9">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4">
    <w:p w14:paraId="4F63493C" w14:textId="77777777" w:rsidR="00E14FD9" w:rsidRPr="004F18A3" w:rsidRDefault="00E14FD9" w:rsidP="00E14FD9">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5">
    <w:p w14:paraId="2EFD7404" w14:textId="77777777" w:rsidR="00E14FD9" w:rsidRPr="004F18A3" w:rsidRDefault="00E14FD9" w:rsidP="00E14FD9">
      <w:pPr>
        <w:pStyle w:val="FootnoteText"/>
      </w:pPr>
      <w:r w:rsidRPr="004F18A3">
        <w:rPr>
          <w:rStyle w:val="FootnoteReference"/>
        </w:rPr>
        <w:footnoteRef/>
      </w:r>
      <w:r w:rsidRPr="004F18A3">
        <w:t xml:space="preserve"> 310 CMR 30.136</w:t>
      </w:r>
    </w:p>
  </w:footnote>
  <w:footnote w:id="16">
    <w:p w14:paraId="4C588289" w14:textId="77777777" w:rsidR="00E14FD9" w:rsidRPr="004F18A3" w:rsidRDefault="00E14FD9" w:rsidP="00E14FD9">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7">
    <w:p w14:paraId="7A94ADBD" w14:textId="77777777" w:rsidR="00E14FD9" w:rsidRPr="004F18A3" w:rsidRDefault="00E14FD9" w:rsidP="00E14FD9">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8">
    <w:p w14:paraId="34DA220C" w14:textId="77777777" w:rsidR="00E14FD9" w:rsidRPr="004F18A3" w:rsidRDefault="00E14FD9" w:rsidP="00E14FD9">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9">
    <w:p w14:paraId="2F58FFE6" w14:textId="77777777" w:rsidR="00E14FD9" w:rsidRPr="004F18A3" w:rsidRDefault="00E14FD9" w:rsidP="00E14FD9">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20">
    <w:p w14:paraId="045DF6B8" w14:textId="77777777" w:rsidR="00E14FD9" w:rsidRPr="004F18A3" w:rsidRDefault="00E14FD9" w:rsidP="00E14FD9">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47838"/>
    <w:multiLevelType w:val="hybridMultilevel"/>
    <w:tmpl w:val="8634DB58"/>
    <w:lvl w:ilvl="0" w:tplc="12687194">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F00C3B"/>
    <w:multiLevelType w:val="hybridMultilevel"/>
    <w:tmpl w:val="EE002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1416158">
    <w:abstractNumId w:val="4"/>
  </w:num>
  <w:num w:numId="2" w16cid:durableId="1352606158">
    <w:abstractNumId w:val="5"/>
  </w:num>
  <w:num w:numId="3" w16cid:durableId="916980879">
    <w:abstractNumId w:val="0"/>
  </w:num>
  <w:num w:numId="4" w16cid:durableId="727413539">
    <w:abstractNumId w:val="9"/>
  </w:num>
  <w:num w:numId="5" w16cid:durableId="1764257056">
    <w:abstractNumId w:val="7"/>
  </w:num>
  <w:num w:numId="6" w16cid:durableId="561060835">
    <w:abstractNumId w:val="6"/>
  </w:num>
  <w:num w:numId="7" w16cid:durableId="1487167467">
    <w:abstractNumId w:val="1"/>
  </w:num>
  <w:num w:numId="8" w16cid:durableId="1841844362">
    <w:abstractNumId w:val="2"/>
  </w:num>
  <w:num w:numId="9" w16cid:durableId="777501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7900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FD9"/>
    <w:rsid w:val="0019167E"/>
    <w:rsid w:val="00217515"/>
    <w:rsid w:val="00230649"/>
    <w:rsid w:val="00230AD2"/>
    <w:rsid w:val="00240994"/>
    <w:rsid w:val="00504666"/>
    <w:rsid w:val="006F1833"/>
    <w:rsid w:val="00701222"/>
    <w:rsid w:val="007B18C6"/>
    <w:rsid w:val="007C4AE6"/>
    <w:rsid w:val="0084209E"/>
    <w:rsid w:val="0086463C"/>
    <w:rsid w:val="00AD11C2"/>
    <w:rsid w:val="00D34063"/>
    <w:rsid w:val="00D42DA2"/>
    <w:rsid w:val="00E14FD9"/>
    <w:rsid w:val="00EA2AEF"/>
    <w:rsid w:val="00FB7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BFEE7"/>
  <w15:chartTrackingRefBased/>
  <w15:docId w15:val="{3F4D97E1-FFBA-4BA9-83AC-D1A31F3C4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eorgia" w:eastAsiaTheme="minorHAnsi" w:hAnsi="Georgia" w:cstheme="maj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D9"/>
    <w:pPr>
      <w:spacing w:after="0" w:line="240" w:lineRule="auto"/>
    </w:pPr>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504666"/>
    <w:rPr>
      <w:rFonts w:eastAsiaTheme="majorEastAsia"/>
      <w:sz w:val="22"/>
      <w:szCs w:val="20"/>
    </w:rPr>
  </w:style>
  <w:style w:type="paragraph" w:styleId="EnvelopeAddress">
    <w:name w:val="envelope address"/>
    <w:basedOn w:val="Normal"/>
    <w:uiPriority w:val="99"/>
    <w:semiHidden/>
    <w:unhideWhenUsed/>
    <w:rsid w:val="00504666"/>
    <w:pPr>
      <w:framePr w:w="7920" w:h="1980" w:hRule="exact" w:hSpace="180" w:wrap="auto" w:hAnchor="page" w:xAlign="center" w:yAlign="bottom"/>
      <w:ind w:left="2880"/>
    </w:pPr>
    <w:rPr>
      <w:rFonts w:eastAsiaTheme="majorEastAsia"/>
    </w:rPr>
  </w:style>
  <w:style w:type="character" w:styleId="Hyperlink">
    <w:name w:val="Hyperlink"/>
    <w:uiPriority w:val="99"/>
    <w:rsid w:val="00E14FD9"/>
    <w:rPr>
      <w:color w:val="0000FF"/>
      <w:u w:val="single"/>
    </w:rPr>
  </w:style>
  <w:style w:type="paragraph" w:styleId="FootnoteText">
    <w:name w:val="footnote text"/>
    <w:basedOn w:val="Normal"/>
    <w:link w:val="FootnoteTextChar"/>
    <w:semiHidden/>
    <w:unhideWhenUsed/>
    <w:rsid w:val="00E14FD9"/>
    <w:rPr>
      <w:sz w:val="20"/>
      <w:szCs w:val="20"/>
    </w:rPr>
  </w:style>
  <w:style w:type="character" w:customStyle="1" w:styleId="FootnoteTextChar">
    <w:name w:val="Footnote Text Char"/>
    <w:basedOn w:val="DefaultParagraphFont"/>
    <w:link w:val="FootnoteText"/>
    <w:semiHidden/>
    <w:rsid w:val="00E14FD9"/>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semiHidden/>
    <w:unhideWhenUsed/>
    <w:rsid w:val="00E14FD9"/>
    <w:rPr>
      <w:vertAlign w:val="superscript"/>
    </w:rPr>
  </w:style>
  <w:style w:type="paragraph" w:styleId="EndnoteText">
    <w:name w:val="endnote text"/>
    <w:basedOn w:val="Normal"/>
    <w:link w:val="EndnoteTextChar"/>
    <w:uiPriority w:val="99"/>
    <w:semiHidden/>
    <w:unhideWhenUsed/>
    <w:rsid w:val="00E14FD9"/>
    <w:rPr>
      <w:sz w:val="20"/>
      <w:szCs w:val="20"/>
    </w:rPr>
  </w:style>
  <w:style w:type="character" w:customStyle="1" w:styleId="EndnoteTextChar">
    <w:name w:val="Endnote Text Char"/>
    <w:basedOn w:val="DefaultParagraphFont"/>
    <w:link w:val="EndnoteText"/>
    <w:uiPriority w:val="99"/>
    <w:semiHidden/>
    <w:rsid w:val="00E14FD9"/>
    <w:rPr>
      <w:rFonts w:ascii="Times New Roman" w:eastAsia="Times New Roman" w:hAnsi="Times New Roman" w:cs="Times New Roman"/>
      <w:kern w:val="0"/>
      <w:sz w:val="20"/>
      <w:szCs w:val="20"/>
      <w14:ligatures w14:val="none"/>
    </w:rPr>
  </w:style>
  <w:style w:type="paragraph" w:styleId="ListParagraph">
    <w:name w:val="List Paragraph"/>
    <w:basedOn w:val="Normal"/>
    <w:uiPriority w:val="34"/>
    <w:qFormat/>
    <w:rsid w:val="00E14FD9"/>
    <w:pPr>
      <w:ind w:left="720"/>
      <w:contextualSpacing/>
    </w:pPr>
  </w:style>
  <w:style w:type="paragraph" w:styleId="Footer">
    <w:name w:val="footer"/>
    <w:basedOn w:val="Normal"/>
    <w:link w:val="FooterChar"/>
    <w:uiPriority w:val="99"/>
    <w:unhideWhenUsed/>
    <w:rsid w:val="00E14FD9"/>
    <w:pPr>
      <w:tabs>
        <w:tab w:val="center" w:pos="4680"/>
        <w:tab w:val="right" w:pos="9360"/>
      </w:tabs>
    </w:pPr>
  </w:style>
  <w:style w:type="character" w:customStyle="1" w:styleId="FooterChar">
    <w:name w:val="Footer Char"/>
    <w:basedOn w:val="DefaultParagraphFont"/>
    <w:link w:val="Footer"/>
    <w:uiPriority w:val="99"/>
    <w:rsid w:val="00E14FD9"/>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E14FD9"/>
  </w:style>
  <w:style w:type="paragraph" w:styleId="Header">
    <w:name w:val="header"/>
    <w:basedOn w:val="Normal"/>
    <w:link w:val="HeaderChar"/>
    <w:uiPriority w:val="99"/>
    <w:unhideWhenUsed/>
    <w:rsid w:val="00E14FD9"/>
    <w:pPr>
      <w:tabs>
        <w:tab w:val="center" w:pos="4680"/>
        <w:tab w:val="right" w:pos="9360"/>
      </w:tabs>
    </w:pPr>
  </w:style>
  <w:style w:type="character" w:customStyle="1" w:styleId="HeaderChar">
    <w:name w:val="Header Char"/>
    <w:basedOn w:val="DefaultParagraphFont"/>
    <w:link w:val="Header"/>
    <w:uiPriority w:val="99"/>
    <w:rsid w:val="00E14FD9"/>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B7998C10D2B4395A01BB9DF653297" ma:contentTypeVersion="19" ma:contentTypeDescription="Create a new document." ma:contentTypeScope="" ma:versionID="8b724590fbfa02f3344a53ccc8a293c2">
  <xsd:schema xmlns:xsd="http://www.w3.org/2001/XMLSchema" xmlns:xs="http://www.w3.org/2001/XMLSchema" xmlns:p="http://schemas.microsoft.com/office/2006/metadata/properties" xmlns:ns1="http://schemas.microsoft.com/sharepoint/v3" xmlns:ns2="e1b61d6a-8346-4f90-baab-f60a853160dc" xmlns:ns3="638ede82-ba2d-4c2d-9e24-d029f9dea3b0" targetNamespace="http://schemas.microsoft.com/office/2006/metadata/properties" ma:root="true" ma:fieldsID="8660b9f565b39c88b4f5c69582885287" ns1:_="" ns2:_="" ns3:_="">
    <xsd:import namespace="http://schemas.microsoft.com/sharepoint/v3"/>
    <xsd:import namespace="e1b61d6a-8346-4f90-baab-f60a853160dc"/>
    <xsd:import namespace="638ede82-ba2d-4c2d-9e24-d029f9dea3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0" nillable="true" ma:displayName="Rating (0-5)" ma:decimals="2" ma:description="Average value of all the ratings that have been submitted" ma:internalName="AverageRating" ma:readOnly="true">
      <xsd:simpleType>
        <xsd:restriction base="dms:Number"/>
      </xsd:simpleType>
    </xsd:element>
    <xsd:element name="RatingCount" ma:index="21" nillable="true" ma:displayName="Number of Ratings" ma:decimals="0" ma:description="Number of ratings submitted" ma:internalName="RatingCount" ma:readOnly="true">
      <xsd:simpleType>
        <xsd:restriction base="dms:Number"/>
      </xsd:simpleType>
    </xsd:element>
    <xsd:element name="RatedBy" ma:index="2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3" nillable="true" ma:displayName="User ratings" ma:description="User ratings for the item" ma:hidden="true" ma:internalName="Ratings">
      <xsd:simpleType>
        <xsd:restriction base="dms:Note"/>
      </xsd:simpleType>
    </xsd:element>
    <xsd:element name="LikesCount" ma:index="24" nillable="true" ma:displayName="Number of Likes" ma:internalName="LikesCount">
      <xsd:simpleType>
        <xsd:restriction base="dms:Unknown"/>
      </xsd:simpleType>
    </xsd:element>
    <xsd:element name="LikedBy" ma:index="2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b61d6a-8346-4f90-baab-f60a85316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5744824-3c23-4c97-8d17-b96e72ac49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Notes" ma:index="26"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8ede82-ba2d-4c2d-9e24-d029f9dea3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45b8cf-7421-4622-9918-3351e31aa1da}" ma:internalName="TaxCatchAll" ma:showField="CatchAllData" ma:web="638ede82-ba2d-4c2d-9e24-d029f9dea3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38ede82-ba2d-4c2d-9e24-d029f9dea3b0" xsi:nil="true"/>
    <lcf76f155ced4ddcb4097134ff3c332f xmlns="e1b61d6a-8346-4f90-baab-f60a853160dc">
      <Terms xmlns="http://schemas.microsoft.com/office/infopath/2007/PartnerControls"/>
    </lcf76f155ced4ddcb4097134ff3c332f>
    <LikesCount xmlns="http://schemas.microsoft.com/sharepoint/v3" xsi:nil="true"/>
    <Ratings xmlns="http://schemas.microsoft.com/sharepoint/v3" xsi:nil="true"/>
    <LikedBy xmlns="http://schemas.microsoft.com/sharepoint/v3">
      <UserInfo>
        <DisplayName/>
        <AccountId xsi:nil="true"/>
        <AccountType/>
      </UserInfo>
    </LikedBy>
    <Notes xmlns="e1b61d6a-8346-4f90-baab-f60a853160dc"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64DDA4C5-1175-4881-8B57-FDEE093177B1}"/>
</file>

<file path=customXml/itemProps2.xml><?xml version="1.0" encoding="utf-8"?>
<ds:datastoreItem xmlns:ds="http://schemas.openxmlformats.org/officeDocument/2006/customXml" ds:itemID="{4E0BEFC7-F5BC-4D29-A00C-76F3DF0AB03D}">
  <ds:schemaRefs>
    <ds:schemaRef ds:uri="http://schemas.microsoft.com/sharepoint/v3/contenttype/forms"/>
  </ds:schemaRefs>
</ds:datastoreItem>
</file>

<file path=customXml/itemProps3.xml><?xml version="1.0" encoding="utf-8"?>
<ds:datastoreItem xmlns:ds="http://schemas.openxmlformats.org/officeDocument/2006/customXml" ds:itemID="{96DFA2A5-4ADC-4EC5-80A8-BA277D60DFB0}">
  <ds:schemaRefs>
    <ds:schemaRef ds:uri="http://schemas.microsoft.com/office/2006/metadata/properties"/>
    <ds:schemaRef ds:uri="http://www.w3.org/2000/xmlns/"/>
    <ds:schemaRef ds:uri="f3ef577f-2168-45ed-bef9-ad0bac0d1f2d"/>
    <ds:schemaRef ds:uri="http://www.w3.org/2001/XMLSchema-instance"/>
    <ds:schemaRef ds:uri="67a1d617-9f04-4e5c-933d-e25d6d499f3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4818</Words>
  <Characters>27469</Characters>
  <Application>Microsoft Office Word</Application>
  <DocSecurity>0</DocSecurity>
  <Lines>228</Lines>
  <Paragraphs>64</Paragraphs>
  <ScaleCrop>false</ScaleCrop>
  <Company/>
  <LinksUpToDate>false</LinksUpToDate>
  <CharactersWithSpaces>32223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Redford</dc:creator>
  <cp:keywords/>
  <dc:description/>
  <cp:lastModifiedBy>Wendy Hansbury</cp:lastModifiedBy>
  <cp:revision>2</cp:revision>
  <dcterms:created xsi:type="dcterms:W3CDTF">2024-10-30T20:27:00Z</dcterms:created>
  <dcterms:modified xsi:type="dcterms:W3CDTF">2024-10-30T20:27:00Z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0x01010022DB7998C10D2B4395A01BB9DF653297</vt:lpwstr>
  </property>
  <property fmtid="{D5CDD505-2E9C-101B-9397-08002B2CF9AE}" pid="3" name="MediaServiceImageTags">
    <vt:lpwstr/>
  </property>
</Properties>
</file>