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AB27F" w14:textId="77777777" w:rsidR="009A2630" w:rsidRDefault="00F84278">
      <w:pPr>
        <w:widowControl w:val="0"/>
        <w:pBdr>
          <w:top w:val="nil"/>
          <w:left w:val="nil"/>
          <w:bottom w:val="nil"/>
          <w:right w:val="nil"/>
          <w:between w:val="nil"/>
        </w:pBdr>
        <w:spacing w:line="229" w:lineRule="auto"/>
        <w:ind w:left="1118" w:right="1282"/>
        <w:jc w:val="center"/>
        <w:rPr>
          <w:rFonts w:ascii="Times New Roman" w:eastAsia="Times New Roman" w:hAnsi="Times New Roman" w:cs="Times New Roman"/>
          <w:b/>
          <w:bCs/>
          <w:color w:val="000000"/>
          <w:sz w:val="31"/>
          <w:szCs w:val="31"/>
          <w:u w:val="single"/>
        </w:rPr>
      </w:pPr>
      <w:r>
        <w:rPr>
          <w:rFonts w:ascii="Times New Roman" w:eastAsia="Times New Roman" w:hAnsi="Times New Roman" w:cs="Times New Roman"/>
          <w:b/>
          <w:bCs/>
          <w:sz w:val="31"/>
          <w:szCs w:val="31"/>
          <w:u w:val="single"/>
        </w:rPr>
        <w:t>DRAFT</w:t>
      </w:r>
      <w:r>
        <w:rPr>
          <w:rFonts w:ascii="Times New Roman" w:eastAsia="Times New Roman" w:hAnsi="Times New Roman" w:cs="Times New Roman"/>
          <w:b/>
          <w:bCs/>
          <w:color w:val="000000"/>
          <w:sz w:val="31"/>
          <w:szCs w:val="31"/>
          <w:u w:val="single"/>
        </w:rPr>
        <w:t xml:space="preserve"> REGULATION RESTRICTING THE SALE OF NICOTINE PRODUCTS </w:t>
      </w:r>
    </w:p>
    <w:p w14:paraId="3AFE719A" w14:textId="77777777" w:rsidR="009A2630" w:rsidRDefault="00F84278">
      <w:pPr>
        <w:widowControl w:val="0"/>
        <w:pBdr>
          <w:top w:val="nil"/>
          <w:left w:val="nil"/>
          <w:bottom w:val="nil"/>
          <w:right w:val="nil"/>
          <w:between w:val="nil"/>
        </w:pBdr>
        <w:spacing w:before="291" w:line="240" w:lineRule="auto"/>
        <w:ind w:left="381"/>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CHECKLIST FOR POLICY DECISIONS: </w:t>
      </w:r>
    </w:p>
    <w:p w14:paraId="4E58F504" w14:textId="77777777" w:rsidR="009A2630" w:rsidRDefault="009A2630">
      <w:pPr>
        <w:widowControl w:val="0"/>
        <w:pBdr>
          <w:top w:val="nil"/>
          <w:left w:val="nil"/>
          <w:bottom w:val="nil"/>
          <w:right w:val="nil"/>
          <w:between w:val="nil"/>
        </w:pBdr>
        <w:spacing w:before="291" w:line="240" w:lineRule="auto"/>
        <w:ind w:left="381"/>
        <w:rPr>
          <w:rFonts w:ascii="Times New Roman" w:eastAsia="Times New Roman" w:hAnsi="Times New Roman" w:cs="Times New Roman"/>
          <w:b/>
          <w:bCs/>
          <w:sz w:val="24"/>
          <w:szCs w:val="24"/>
          <w:u w:val="single"/>
        </w:rPr>
      </w:pPr>
    </w:p>
    <w:tbl>
      <w:tblPr>
        <w:tblStyle w:val="a"/>
        <w:tblW w:w="8535" w:type="dxa"/>
        <w:tblInd w:w="38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6735"/>
        <w:gridCol w:w="960"/>
        <w:gridCol w:w="840"/>
      </w:tblGrid>
      <w:tr w:rsidR="009A2630" w14:paraId="7B1F2461" w14:textId="77777777">
        <w:tc>
          <w:tcPr>
            <w:tcW w:w="6735" w:type="dxa"/>
            <w:shd w:val="clear" w:color="auto" w:fill="auto"/>
            <w:tcMar>
              <w:top w:w="100" w:type="dxa"/>
              <w:left w:w="100" w:type="dxa"/>
              <w:bottom w:w="100" w:type="dxa"/>
              <w:right w:w="100" w:type="dxa"/>
            </w:tcMar>
          </w:tcPr>
          <w:p w14:paraId="45BC6CA6" w14:textId="77777777" w:rsidR="009A2630" w:rsidRDefault="00F84278">
            <w:pPr>
              <w:widowControl w:val="0"/>
              <w:numPr>
                <w:ilvl w:val="0"/>
                <w:numId w:val="1"/>
              </w:numPr>
              <w:spacing w:before="271" w:line="229" w:lineRule="auto"/>
              <w:ind w:right="54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No permit renewal if three sales to persons under 21/ or under NFG age  (E)</w:t>
            </w:r>
          </w:p>
        </w:tc>
        <w:tc>
          <w:tcPr>
            <w:tcW w:w="960" w:type="dxa"/>
            <w:shd w:val="clear" w:color="auto" w:fill="auto"/>
            <w:tcMar>
              <w:top w:w="100" w:type="dxa"/>
              <w:left w:w="100" w:type="dxa"/>
              <w:bottom w:w="100" w:type="dxa"/>
              <w:right w:w="100" w:type="dxa"/>
            </w:tcMar>
          </w:tcPr>
          <w:p w14:paraId="68A1001B" w14:textId="77777777" w:rsidR="009A2630" w:rsidRDefault="00F84278">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YES</w:t>
            </w:r>
          </w:p>
        </w:tc>
        <w:tc>
          <w:tcPr>
            <w:tcW w:w="840" w:type="dxa"/>
            <w:shd w:val="clear" w:color="auto" w:fill="auto"/>
            <w:tcMar>
              <w:top w:w="100" w:type="dxa"/>
              <w:left w:w="100" w:type="dxa"/>
              <w:bottom w:w="100" w:type="dxa"/>
              <w:right w:w="100" w:type="dxa"/>
            </w:tcMar>
          </w:tcPr>
          <w:p w14:paraId="038E09EB" w14:textId="77777777" w:rsidR="009A2630" w:rsidRDefault="00F84278">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w:t>
            </w:r>
          </w:p>
        </w:tc>
      </w:tr>
      <w:tr w:rsidR="009A2630" w14:paraId="68D34029" w14:textId="77777777">
        <w:tc>
          <w:tcPr>
            <w:tcW w:w="6735" w:type="dxa"/>
            <w:shd w:val="clear" w:color="auto" w:fill="auto"/>
            <w:tcMar>
              <w:top w:w="100" w:type="dxa"/>
              <w:left w:w="100" w:type="dxa"/>
              <w:bottom w:w="100" w:type="dxa"/>
              <w:right w:w="100" w:type="dxa"/>
            </w:tcMar>
          </w:tcPr>
          <w:p w14:paraId="74C39D4A" w14:textId="77777777" w:rsidR="009A2630" w:rsidRDefault="00F84278">
            <w:pPr>
              <w:widowControl w:val="0"/>
              <w:numPr>
                <w:ilvl w:val="0"/>
                <w:numId w:val="1"/>
              </w:numPr>
              <w:spacing w:before="271" w:line="229" w:lineRule="auto"/>
              <w:ind w:right="544"/>
              <w:rPr>
                <w:rFonts w:ascii="Times New Roman" w:eastAsia="Times New Roman" w:hAnsi="Times New Roman" w:cs="Times New Roman"/>
                <w:sz w:val="24"/>
                <w:szCs w:val="24"/>
              </w:rPr>
            </w:pPr>
            <w:r>
              <w:rPr>
                <w:rFonts w:ascii="Times New Roman" w:eastAsia="Times New Roman" w:hAnsi="Times New Roman" w:cs="Times New Roman"/>
                <w:sz w:val="24"/>
                <w:szCs w:val="24"/>
              </w:rPr>
              <w:t>*Nicotine Free Generation  (D)</w:t>
            </w:r>
          </w:p>
        </w:tc>
        <w:tc>
          <w:tcPr>
            <w:tcW w:w="960" w:type="dxa"/>
            <w:shd w:val="clear" w:color="auto" w:fill="auto"/>
            <w:tcMar>
              <w:top w:w="100" w:type="dxa"/>
              <w:left w:w="100" w:type="dxa"/>
              <w:bottom w:w="100" w:type="dxa"/>
              <w:right w:w="100" w:type="dxa"/>
            </w:tcMar>
          </w:tcPr>
          <w:p w14:paraId="0F760A0F" w14:textId="77777777" w:rsidR="009A2630" w:rsidRDefault="00F8427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YES</w:t>
            </w:r>
          </w:p>
        </w:tc>
        <w:tc>
          <w:tcPr>
            <w:tcW w:w="840" w:type="dxa"/>
            <w:shd w:val="clear" w:color="auto" w:fill="auto"/>
            <w:tcMar>
              <w:top w:w="100" w:type="dxa"/>
              <w:left w:w="100" w:type="dxa"/>
              <w:bottom w:w="100" w:type="dxa"/>
              <w:right w:w="100" w:type="dxa"/>
            </w:tcMar>
          </w:tcPr>
          <w:p w14:paraId="3E6CA3C3" w14:textId="77777777" w:rsidR="009A2630" w:rsidRDefault="00F8427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w:t>
            </w:r>
          </w:p>
        </w:tc>
      </w:tr>
      <w:tr w:rsidR="009A2630" w14:paraId="4A6D9FE4" w14:textId="77777777">
        <w:tc>
          <w:tcPr>
            <w:tcW w:w="6735" w:type="dxa"/>
            <w:shd w:val="clear" w:color="auto" w:fill="auto"/>
            <w:tcMar>
              <w:top w:w="100" w:type="dxa"/>
              <w:left w:w="100" w:type="dxa"/>
              <w:bottom w:w="100" w:type="dxa"/>
              <w:right w:w="100" w:type="dxa"/>
            </w:tcMar>
          </w:tcPr>
          <w:p w14:paraId="0B515A50" w14:textId="77777777" w:rsidR="009A2630" w:rsidRDefault="00F84278">
            <w:pPr>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Reducing Cap (E)</w:t>
            </w:r>
          </w:p>
        </w:tc>
        <w:tc>
          <w:tcPr>
            <w:tcW w:w="960" w:type="dxa"/>
            <w:shd w:val="clear" w:color="auto" w:fill="auto"/>
            <w:tcMar>
              <w:top w:w="100" w:type="dxa"/>
              <w:left w:w="100" w:type="dxa"/>
              <w:bottom w:w="100" w:type="dxa"/>
              <w:right w:w="100" w:type="dxa"/>
            </w:tcMar>
          </w:tcPr>
          <w:p w14:paraId="4B025460" w14:textId="77777777" w:rsidR="009A2630" w:rsidRDefault="00F8427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YES</w:t>
            </w:r>
          </w:p>
        </w:tc>
        <w:tc>
          <w:tcPr>
            <w:tcW w:w="840" w:type="dxa"/>
            <w:shd w:val="clear" w:color="auto" w:fill="auto"/>
            <w:tcMar>
              <w:top w:w="100" w:type="dxa"/>
              <w:left w:w="100" w:type="dxa"/>
              <w:bottom w:w="100" w:type="dxa"/>
              <w:right w:w="100" w:type="dxa"/>
            </w:tcMar>
          </w:tcPr>
          <w:p w14:paraId="336BD240" w14:textId="77777777" w:rsidR="009A2630" w:rsidRDefault="00F8427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w:t>
            </w:r>
          </w:p>
        </w:tc>
      </w:tr>
      <w:tr w:rsidR="009A2630" w14:paraId="3A7EEA9B" w14:textId="77777777">
        <w:tc>
          <w:tcPr>
            <w:tcW w:w="6735" w:type="dxa"/>
            <w:shd w:val="clear" w:color="auto" w:fill="auto"/>
            <w:tcMar>
              <w:top w:w="100" w:type="dxa"/>
              <w:left w:w="100" w:type="dxa"/>
              <w:bottom w:w="100" w:type="dxa"/>
              <w:right w:w="100" w:type="dxa"/>
            </w:tcMar>
          </w:tcPr>
          <w:p w14:paraId="6A9BC1F8" w14:textId="77777777" w:rsidR="009A2630" w:rsidRDefault="00F84278">
            <w:pPr>
              <w:widowControl w:val="0"/>
              <w:numPr>
                <w:ilvl w:val="0"/>
                <w:numId w:val="1"/>
              </w:numPr>
              <w:spacing w:before="3" w:line="229" w:lineRule="auto"/>
              <w:ind w:right="544"/>
              <w:rPr>
                <w:rFonts w:ascii="Times New Roman" w:eastAsia="Times New Roman" w:hAnsi="Times New Roman" w:cs="Times New Roman"/>
                <w:sz w:val="24"/>
                <w:szCs w:val="24"/>
              </w:rPr>
            </w:pPr>
            <w:r>
              <w:rPr>
                <w:rFonts w:ascii="Times New Roman" w:eastAsia="Times New Roman" w:hAnsi="Times New Roman" w:cs="Times New Roman"/>
                <w:sz w:val="24"/>
                <w:szCs w:val="24"/>
              </w:rPr>
              <w:t>Update minimum cigar package size/price (H)</w:t>
            </w:r>
          </w:p>
        </w:tc>
        <w:tc>
          <w:tcPr>
            <w:tcW w:w="960" w:type="dxa"/>
            <w:shd w:val="clear" w:color="auto" w:fill="auto"/>
            <w:tcMar>
              <w:top w:w="100" w:type="dxa"/>
              <w:left w:w="100" w:type="dxa"/>
              <w:bottom w:w="100" w:type="dxa"/>
              <w:right w:w="100" w:type="dxa"/>
            </w:tcMar>
          </w:tcPr>
          <w:p w14:paraId="746D469E" w14:textId="77777777" w:rsidR="009A2630" w:rsidRDefault="00F8427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YES</w:t>
            </w:r>
          </w:p>
        </w:tc>
        <w:tc>
          <w:tcPr>
            <w:tcW w:w="840" w:type="dxa"/>
            <w:shd w:val="clear" w:color="auto" w:fill="auto"/>
            <w:tcMar>
              <w:top w:w="100" w:type="dxa"/>
              <w:left w:w="100" w:type="dxa"/>
              <w:bottom w:w="100" w:type="dxa"/>
              <w:right w:w="100" w:type="dxa"/>
            </w:tcMar>
          </w:tcPr>
          <w:p w14:paraId="1F3B2173" w14:textId="77777777" w:rsidR="009A2630" w:rsidRDefault="00F8427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w:t>
            </w:r>
          </w:p>
        </w:tc>
      </w:tr>
      <w:tr w:rsidR="009A2630" w14:paraId="21CED4A6" w14:textId="77777777">
        <w:tc>
          <w:tcPr>
            <w:tcW w:w="6735" w:type="dxa"/>
            <w:shd w:val="clear" w:color="auto" w:fill="auto"/>
            <w:tcMar>
              <w:top w:w="100" w:type="dxa"/>
              <w:left w:w="100" w:type="dxa"/>
              <w:bottom w:w="100" w:type="dxa"/>
              <w:right w:w="100" w:type="dxa"/>
            </w:tcMar>
          </w:tcPr>
          <w:p w14:paraId="31FB0E22" w14:textId="77777777" w:rsidR="009A2630" w:rsidRDefault="00F84278">
            <w:pPr>
              <w:widowControl w:val="0"/>
              <w:numPr>
                <w:ilvl w:val="0"/>
                <w:numId w:val="1"/>
              </w:numPr>
              <w:spacing w:before="6" w:line="229" w:lineRule="auto"/>
              <w:ind w:right="54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Prohibit more than 6 mg of nicotine per pouch </w:t>
            </w:r>
          </w:p>
        </w:tc>
        <w:tc>
          <w:tcPr>
            <w:tcW w:w="960" w:type="dxa"/>
            <w:shd w:val="clear" w:color="auto" w:fill="auto"/>
            <w:tcMar>
              <w:top w:w="100" w:type="dxa"/>
              <w:left w:w="100" w:type="dxa"/>
              <w:bottom w:w="100" w:type="dxa"/>
              <w:right w:w="100" w:type="dxa"/>
            </w:tcMar>
          </w:tcPr>
          <w:p w14:paraId="0759EF51" w14:textId="77777777" w:rsidR="009A2630" w:rsidRDefault="00F8427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YES</w:t>
            </w:r>
          </w:p>
        </w:tc>
        <w:tc>
          <w:tcPr>
            <w:tcW w:w="840" w:type="dxa"/>
            <w:shd w:val="clear" w:color="auto" w:fill="auto"/>
            <w:tcMar>
              <w:top w:w="100" w:type="dxa"/>
              <w:left w:w="100" w:type="dxa"/>
              <w:bottom w:w="100" w:type="dxa"/>
              <w:right w:w="100" w:type="dxa"/>
            </w:tcMar>
          </w:tcPr>
          <w:p w14:paraId="203EBC69" w14:textId="77777777" w:rsidR="009A2630" w:rsidRDefault="00F8427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w:t>
            </w:r>
          </w:p>
        </w:tc>
      </w:tr>
      <w:tr w:rsidR="009A2630" w14:paraId="38D171E7" w14:textId="77777777">
        <w:tc>
          <w:tcPr>
            <w:tcW w:w="6735" w:type="dxa"/>
            <w:shd w:val="clear" w:color="auto" w:fill="auto"/>
            <w:tcMar>
              <w:top w:w="100" w:type="dxa"/>
              <w:left w:w="100" w:type="dxa"/>
              <w:bottom w:w="100" w:type="dxa"/>
              <w:right w:w="100" w:type="dxa"/>
            </w:tcMar>
          </w:tcPr>
          <w:p w14:paraId="16C0A93E" w14:textId="77777777" w:rsidR="009A2630" w:rsidRDefault="00F84278">
            <w:pPr>
              <w:widowControl w:val="0"/>
              <w:numPr>
                <w:ilvl w:val="0"/>
                <w:numId w:val="1"/>
              </w:numPr>
              <w:spacing w:before="6" w:line="229" w:lineRule="auto"/>
              <w:ind w:right="544"/>
              <w:rPr>
                <w:rFonts w:ascii="Times New Roman" w:eastAsia="Times New Roman" w:hAnsi="Times New Roman" w:cs="Times New Roman"/>
                <w:sz w:val="24"/>
                <w:szCs w:val="24"/>
              </w:rPr>
            </w:pPr>
            <w:r>
              <w:rPr>
                <w:rFonts w:ascii="Times New Roman" w:eastAsia="Times New Roman" w:hAnsi="Times New Roman" w:cs="Times New Roman"/>
                <w:sz w:val="24"/>
                <w:szCs w:val="24"/>
              </w:rPr>
              <w:t>Sale of Nictone Pouches restricted to adult-only retailers (G)</w:t>
            </w:r>
          </w:p>
        </w:tc>
        <w:tc>
          <w:tcPr>
            <w:tcW w:w="960" w:type="dxa"/>
            <w:shd w:val="clear" w:color="auto" w:fill="auto"/>
            <w:tcMar>
              <w:top w:w="100" w:type="dxa"/>
              <w:left w:w="100" w:type="dxa"/>
              <w:bottom w:w="100" w:type="dxa"/>
              <w:right w:w="100" w:type="dxa"/>
            </w:tcMar>
          </w:tcPr>
          <w:p w14:paraId="78296731" w14:textId="77777777" w:rsidR="009A2630" w:rsidRDefault="00F8427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YES</w:t>
            </w:r>
          </w:p>
        </w:tc>
        <w:tc>
          <w:tcPr>
            <w:tcW w:w="840" w:type="dxa"/>
            <w:shd w:val="clear" w:color="auto" w:fill="auto"/>
            <w:tcMar>
              <w:top w:w="100" w:type="dxa"/>
              <w:left w:w="100" w:type="dxa"/>
              <w:bottom w:w="100" w:type="dxa"/>
              <w:right w:w="100" w:type="dxa"/>
            </w:tcMar>
          </w:tcPr>
          <w:p w14:paraId="6768C16D" w14:textId="77777777" w:rsidR="009A2630" w:rsidRDefault="00F8427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w:t>
            </w:r>
          </w:p>
        </w:tc>
      </w:tr>
      <w:tr w:rsidR="009A2630" w14:paraId="71196AA1" w14:textId="77777777">
        <w:tc>
          <w:tcPr>
            <w:tcW w:w="6735" w:type="dxa"/>
            <w:shd w:val="clear" w:color="auto" w:fill="auto"/>
            <w:tcMar>
              <w:top w:w="100" w:type="dxa"/>
              <w:left w:w="100" w:type="dxa"/>
              <w:bottom w:w="100" w:type="dxa"/>
              <w:right w:w="100" w:type="dxa"/>
            </w:tcMar>
          </w:tcPr>
          <w:p w14:paraId="560B75B2" w14:textId="77777777" w:rsidR="009A2630" w:rsidRDefault="00F84278">
            <w:pPr>
              <w:widowControl w:val="0"/>
              <w:numPr>
                <w:ilvl w:val="0"/>
                <w:numId w:val="1"/>
              </w:numPr>
              <w:spacing w:before="6"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Set Suspension periods: First violation: 3 days, Second violation: 7 days, Third or more violations: 30 days </w:t>
            </w:r>
          </w:p>
        </w:tc>
        <w:tc>
          <w:tcPr>
            <w:tcW w:w="960" w:type="dxa"/>
            <w:shd w:val="clear" w:color="auto" w:fill="auto"/>
            <w:tcMar>
              <w:top w:w="100" w:type="dxa"/>
              <w:left w:w="100" w:type="dxa"/>
              <w:bottom w:w="100" w:type="dxa"/>
              <w:right w:w="100" w:type="dxa"/>
            </w:tcMar>
          </w:tcPr>
          <w:p w14:paraId="10AF1225" w14:textId="77777777" w:rsidR="009A2630" w:rsidRDefault="00F8427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YES</w:t>
            </w:r>
          </w:p>
        </w:tc>
        <w:tc>
          <w:tcPr>
            <w:tcW w:w="840" w:type="dxa"/>
            <w:shd w:val="clear" w:color="auto" w:fill="auto"/>
            <w:tcMar>
              <w:top w:w="100" w:type="dxa"/>
              <w:left w:w="100" w:type="dxa"/>
              <w:bottom w:w="100" w:type="dxa"/>
              <w:right w:w="100" w:type="dxa"/>
            </w:tcMar>
          </w:tcPr>
          <w:p w14:paraId="2757DF2C" w14:textId="77777777" w:rsidR="009A2630" w:rsidRDefault="00F8427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w:t>
            </w:r>
          </w:p>
        </w:tc>
      </w:tr>
      <w:tr w:rsidR="009A2630" w14:paraId="571ADD6D" w14:textId="77777777">
        <w:tc>
          <w:tcPr>
            <w:tcW w:w="6735" w:type="dxa"/>
            <w:shd w:val="clear" w:color="auto" w:fill="auto"/>
            <w:tcMar>
              <w:top w:w="100" w:type="dxa"/>
              <w:left w:w="100" w:type="dxa"/>
              <w:bottom w:w="100" w:type="dxa"/>
              <w:right w:w="100" w:type="dxa"/>
            </w:tcMar>
          </w:tcPr>
          <w:p w14:paraId="771CA5E9" w14:textId="77777777" w:rsidR="009A2630" w:rsidRDefault="00F84278">
            <w:pPr>
              <w:widowControl w:val="0"/>
              <w:numPr>
                <w:ilvl w:val="0"/>
                <w:numId w:val="1"/>
              </w:numPr>
              <w:spacing w:before="6"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 New Permit within 1000 Feet of a school/existing retailer</w:t>
            </w:r>
          </w:p>
        </w:tc>
        <w:tc>
          <w:tcPr>
            <w:tcW w:w="960" w:type="dxa"/>
            <w:shd w:val="clear" w:color="auto" w:fill="auto"/>
            <w:tcMar>
              <w:top w:w="100" w:type="dxa"/>
              <w:left w:w="100" w:type="dxa"/>
              <w:bottom w:w="100" w:type="dxa"/>
              <w:right w:w="100" w:type="dxa"/>
            </w:tcMar>
          </w:tcPr>
          <w:p w14:paraId="2115CC90" w14:textId="77777777" w:rsidR="009A2630" w:rsidRDefault="00F8427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YES</w:t>
            </w:r>
          </w:p>
        </w:tc>
        <w:tc>
          <w:tcPr>
            <w:tcW w:w="840" w:type="dxa"/>
            <w:shd w:val="clear" w:color="auto" w:fill="auto"/>
            <w:tcMar>
              <w:top w:w="100" w:type="dxa"/>
              <w:left w:w="100" w:type="dxa"/>
              <w:bottom w:w="100" w:type="dxa"/>
              <w:right w:w="100" w:type="dxa"/>
            </w:tcMar>
          </w:tcPr>
          <w:p w14:paraId="5C557FF6" w14:textId="77777777" w:rsidR="009A2630" w:rsidRDefault="00F8427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w:t>
            </w:r>
          </w:p>
        </w:tc>
      </w:tr>
    </w:tbl>
    <w:p w14:paraId="3CAD8F5E" w14:textId="77777777" w:rsidR="009A2630" w:rsidRDefault="009A2630">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6961CAC9" w14:textId="77777777" w:rsidR="009A2630" w:rsidRDefault="00F84278">
      <w:pPr>
        <w:widowControl w:val="0"/>
        <w:pBdr>
          <w:top w:val="nil"/>
          <w:left w:val="nil"/>
          <w:bottom w:val="nil"/>
          <w:right w:val="nil"/>
          <w:between w:val="nil"/>
        </w:pBdr>
        <w:spacing w:before="271" w:line="229" w:lineRule="auto"/>
        <w:ind w:left="360" w:right="2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*Nicotine Free Generation allows retailers to sell nicotine products to anyone who was 21 years</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of age or older on an effective date. For everyone else, now and in the future, retailers will never</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be allowed to sell nicotine products to them. </w:t>
      </w:r>
    </w:p>
    <w:p w14:paraId="67AD5F5A" w14:textId="77777777" w:rsidR="009A2630" w:rsidRDefault="00F84278">
      <w:pPr>
        <w:widowControl w:val="0"/>
        <w:pBdr>
          <w:top w:val="nil"/>
          <w:left w:val="nil"/>
          <w:bottom w:val="nil"/>
          <w:right w:val="nil"/>
          <w:between w:val="nil"/>
        </w:pBdr>
        <w:spacing w:before="262" w:line="240" w:lineRule="auto"/>
        <w:ind w:left="13"/>
        <w:rPr>
          <w:rFonts w:ascii="Times New Roman" w:eastAsia="Times New Roman" w:hAnsi="Times New Roman" w:cs="Times New Roman"/>
          <w:b/>
          <w:bCs/>
          <w:color w:val="000000"/>
          <w:highlight w:val="yellow"/>
        </w:rPr>
      </w:pPr>
      <w:r>
        <w:rPr>
          <w:rFonts w:ascii="Times New Roman" w:eastAsia="Times New Roman" w:hAnsi="Times New Roman" w:cs="Times New Roman"/>
          <w:b/>
          <w:bCs/>
          <w:highlight w:val="yellow"/>
        </w:rPr>
        <w:t>YELLOW-highlighted</w:t>
      </w:r>
      <w:r>
        <w:rPr>
          <w:rFonts w:ascii="Times New Roman" w:eastAsia="Times New Roman" w:hAnsi="Times New Roman" w:cs="Times New Roman"/>
          <w:b/>
          <w:bCs/>
          <w:color w:val="000000"/>
          <w:highlight w:val="yellow"/>
        </w:rPr>
        <w:t xml:space="preserve"> sections are language copied from the latest state law and DPH regulation. </w:t>
      </w:r>
    </w:p>
    <w:p w14:paraId="012FF3D7" w14:textId="77777777" w:rsidR="009A2630" w:rsidRDefault="00F84278">
      <w:pPr>
        <w:widowControl w:val="0"/>
        <w:pBdr>
          <w:top w:val="nil"/>
          <w:left w:val="nil"/>
          <w:bottom w:val="nil"/>
          <w:right w:val="nil"/>
          <w:between w:val="nil"/>
        </w:pBdr>
        <w:spacing w:before="112" w:line="232" w:lineRule="auto"/>
        <w:ind w:left="13" w:right="123" w:firstLine="4"/>
        <w:rPr>
          <w:rFonts w:ascii="Times New Roman" w:eastAsia="Times New Roman" w:hAnsi="Times New Roman" w:cs="Times New Roman"/>
          <w:b/>
          <w:bCs/>
          <w:color w:val="000000"/>
        </w:rPr>
      </w:pPr>
      <w:r>
        <w:rPr>
          <w:rFonts w:ascii="Times New Roman" w:eastAsia="Times New Roman" w:hAnsi="Times New Roman" w:cs="Times New Roman"/>
          <w:b/>
          <w:bCs/>
          <w:highlight w:val="green"/>
        </w:rPr>
        <w:t>GREEN-highlig</w:t>
      </w:r>
      <w:r>
        <w:rPr>
          <w:rFonts w:ascii="Times New Roman" w:eastAsia="Times New Roman" w:hAnsi="Times New Roman" w:cs="Times New Roman"/>
          <w:b/>
          <w:bCs/>
          <w:highlight w:val="green"/>
        </w:rPr>
        <w:t>hted</w:t>
      </w:r>
      <w:r>
        <w:rPr>
          <w:rFonts w:ascii="Times New Roman" w:eastAsia="Times New Roman" w:hAnsi="Times New Roman" w:cs="Times New Roman"/>
          <w:b/>
          <w:bCs/>
          <w:color w:val="000000"/>
          <w:highlight w:val="green"/>
        </w:rPr>
        <w:t xml:space="preserve"> sections are uniquely local policy decisions (most are on the above checklist) to</w:t>
      </w:r>
      <w:r>
        <w:rPr>
          <w:rFonts w:ascii="Times New Roman" w:eastAsia="Times New Roman" w:hAnsi="Times New Roman" w:cs="Times New Roman"/>
          <w:b/>
          <w:bCs/>
          <w:highlight w:val="green"/>
        </w:rPr>
        <w:t xml:space="preserve"> </w:t>
      </w:r>
      <w:r>
        <w:rPr>
          <w:rFonts w:ascii="Times New Roman" w:eastAsia="Times New Roman" w:hAnsi="Times New Roman" w:cs="Times New Roman"/>
          <w:b/>
          <w:bCs/>
          <w:color w:val="000000"/>
          <w:highlight w:val="green"/>
        </w:rPr>
        <w:t>be made by the Board of Health.</w:t>
      </w:r>
      <w:r>
        <w:rPr>
          <w:rFonts w:ascii="Times New Roman" w:eastAsia="Times New Roman" w:hAnsi="Times New Roman" w:cs="Times New Roman"/>
          <w:b/>
          <w:bCs/>
          <w:color w:val="000000"/>
        </w:rPr>
        <w:t xml:space="preserve"> </w:t>
      </w:r>
    </w:p>
    <w:p w14:paraId="27AA210D" w14:textId="77777777" w:rsidR="009A2630" w:rsidRDefault="00F84278">
      <w:pPr>
        <w:widowControl w:val="0"/>
        <w:pBdr>
          <w:top w:val="nil"/>
          <w:left w:val="nil"/>
          <w:bottom w:val="nil"/>
          <w:right w:val="nil"/>
          <w:between w:val="nil"/>
        </w:pBdr>
        <w:spacing w:before="121" w:line="240" w:lineRule="auto"/>
        <w:ind w:left="13"/>
        <w:rPr>
          <w:rFonts w:ascii="Times New Roman" w:eastAsia="Times New Roman" w:hAnsi="Times New Roman" w:cs="Times New Roman"/>
          <w:b/>
          <w:bCs/>
          <w:color w:val="000000"/>
        </w:rPr>
      </w:pPr>
      <w:r>
        <w:rPr>
          <w:rFonts w:ascii="Times New Roman" w:eastAsia="Times New Roman" w:hAnsi="Times New Roman" w:cs="Times New Roman"/>
          <w:b/>
          <w:bCs/>
          <w:color w:val="000000"/>
        </w:rPr>
        <w:t>NO COLOR indicates that Boards of Health have previously adopted language.</w:t>
      </w:r>
    </w:p>
    <w:p w14:paraId="44C2AE10" w14:textId="77777777" w:rsidR="009A2630" w:rsidRDefault="009A2630">
      <w:pPr>
        <w:widowControl w:val="0"/>
        <w:pBdr>
          <w:top w:val="nil"/>
          <w:left w:val="nil"/>
          <w:bottom w:val="nil"/>
          <w:right w:val="nil"/>
          <w:between w:val="nil"/>
        </w:pBdr>
        <w:spacing w:before="121" w:line="240" w:lineRule="auto"/>
        <w:ind w:left="13"/>
        <w:rPr>
          <w:rFonts w:ascii="Times New Roman" w:eastAsia="Times New Roman" w:hAnsi="Times New Roman" w:cs="Times New Roman"/>
          <w:b/>
          <w:bCs/>
        </w:rPr>
      </w:pPr>
    </w:p>
    <w:p w14:paraId="7B9C85F2" w14:textId="77777777" w:rsidR="009A2630" w:rsidRDefault="00F84278">
      <w:pPr>
        <w:widowControl w:val="0"/>
        <w:pBdr>
          <w:top w:val="nil"/>
          <w:left w:val="nil"/>
          <w:bottom w:val="nil"/>
          <w:right w:val="nil"/>
          <w:between w:val="nil"/>
        </w:pBdr>
        <w:spacing w:before="668" w:line="240" w:lineRule="auto"/>
        <w:rPr>
          <w:rFonts w:ascii="Times New Roman" w:eastAsia="Times New Roman" w:hAnsi="Times New Roman" w:cs="Times New Roman"/>
          <w:sz w:val="24"/>
          <w:szCs w:val="24"/>
        </w:rPr>
      </w:pPr>
      <w:r>
        <w:br w:type="page"/>
      </w:r>
    </w:p>
    <w:p w14:paraId="3ECB8D40" w14:textId="77777777" w:rsidR="009A2630" w:rsidRDefault="009A2630">
      <w:pPr>
        <w:widowControl w:val="0"/>
        <w:pBdr>
          <w:top w:val="nil"/>
          <w:left w:val="nil"/>
          <w:bottom w:val="nil"/>
          <w:right w:val="nil"/>
          <w:between w:val="nil"/>
        </w:pBdr>
        <w:spacing w:before="668" w:line="240" w:lineRule="auto"/>
        <w:rPr>
          <w:rFonts w:ascii="Times New Roman" w:eastAsia="Times New Roman" w:hAnsi="Times New Roman" w:cs="Times New Roman"/>
          <w:sz w:val="24"/>
          <w:szCs w:val="24"/>
        </w:rPr>
      </w:pPr>
    </w:p>
    <w:p w14:paraId="21F69F4D" w14:textId="77777777" w:rsidR="009A2630" w:rsidRDefault="00F84278">
      <w:pPr>
        <w:widowControl w:val="0"/>
        <w:pBdr>
          <w:top w:val="nil"/>
          <w:left w:val="nil"/>
          <w:bottom w:val="nil"/>
          <w:right w:val="nil"/>
          <w:between w:val="nil"/>
        </w:pBdr>
        <w:spacing w:line="240" w:lineRule="auto"/>
        <w:ind w:left="2176"/>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 xml:space="preserve">Draft </w:t>
      </w:r>
      <w:r>
        <w:rPr>
          <w:rFonts w:ascii="Times New Roman" w:eastAsia="Times New Roman" w:hAnsi="Times New Roman" w:cs="Times New Roman"/>
          <w:b/>
          <w:bCs/>
          <w:color w:val="000000"/>
          <w:sz w:val="24"/>
          <w:szCs w:val="24"/>
        </w:rPr>
        <w:t>Regulation of the</w:t>
      </w:r>
      <w:r>
        <w:rPr>
          <w:rFonts w:ascii="Times New Roman" w:eastAsia="Times New Roman" w:hAnsi="Times New Roman" w:cs="Times New Roman"/>
          <w:b/>
          <w:bCs/>
          <w:sz w:val="24"/>
          <w:szCs w:val="24"/>
        </w:rPr>
        <w:t xml:space="preserve"> City of Easthampton</w:t>
      </w:r>
      <w:r>
        <w:rPr>
          <w:rFonts w:ascii="Times New Roman" w:eastAsia="Times New Roman" w:hAnsi="Times New Roman" w:cs="Times New Roman"/>
          <w:b/>
          <w:bCs/>
          <w:color w:val="000000"/>
          <w:sz w:val="24"/>
          <w:szCs w:val="24"/>
        </w:rPr>
        <w:t xml:space="preserve"> Board of Health  </w:t>
      </w:r>
    </w:p>
    <w:p w14:paraId="0D4A18A7" w14:textId="77777777" w:rsidR="009A2630" w:rsidRDefault="00F84278">
      <w:pPr>
        <w:widowControl w:val="0"/>
        <w:pBdr>
          <w:top w:val="nil"/>
          <w:left w:val="nil"/>
          <w:bottom w:val="nil"/>
          <w:right w:val="nil"/>
          <w:between w:val="nil"/>
        </w:pBdr>
        <w:spacing w:line="240" w:lineRule="auto"/>
        <w:ind w:left="2612"/>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Restricting the Sale of Tobacco Products </w:t>
      </w:r>
      <w:r>
        <w:rPr>
          <w:rFonts w:ascii="Times New Roman" w:eastAsia="Times New Roman" w:hAnsi="Times New Roman" w:cs="Times New Roman"/>
          <w:b/>
          <w:bCs/>
          <w:sz w:val="24"/>
          <w:szCs w:val="24"/>
        </w:rPr>
        <w:t>March 2026</w:t>
      </w:r>
    </w:p>
    <w:p w14:paraId="6EA083AD" w14:textId="77777777" w:rsidR="009A2630" w:rsidRDefault="00F84278">
      <w:pPr>
        <w:widowControl w:val="0"/>
        <w:pBdr>
          <w:top w:val="nil"/>
          <w:left w:val="nil"/>
          <w:bottom w:val="nil"/>
          <w:right w:val="nil"/>
          <w:between w:val="nil"/>
        </w:pBdr>
        <w:spacing w:before="235" w:line="240" w:lineRule="auto"/>
        <w:ind w:left="13"/>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color w:val="000000"/>
          <w:sz w:val="24"/>
          <w:szCs w:val="24"/>
        </w:rPr>
        <w:t xml:space="preserve">A. </w:t>
      </w:r>
      <w:r>
        <w:rPr>
          <w:rFonts w:ascii="Times New Roman" w:eastAsia="Times New Roman" w:hAnsi="Times New Roman" w:cs="Times New Roman"/>
          <w:b/>
          <w:bCs/>
          <w:color w:val="000000"/>
          <w:sz w:val="24"/>
          <w:szCs w:val="24"/>
          <w:u w:val="single"/>
        </w:rPr>
        <w:t xml:space="preserve">Statement of Purpose: </w:t>
      </w:r>
    </w:p>
    <w:p w14:paraId="1EE868DA" w14:textId="77777777" w:rsidR="009A2630" w:rsidRDefault="00F84278">
      <w:pPr>
        <w:widowControl w:val="0"/>
        <w:pBdr>
          <w:top w:val="nil"/>
          <w:left w:val="nil"/>
          <w:bottom w:val="nil"/>
          <w:right w:val="nil"/>
          <w:between w:val="nil"/>
        </w:pBdr>
        <w:spacing w:before="115" w:line="203" w:lineRule="auto"/>
        <w:ind w:left="15" w:right="381" w:hanging="4"/>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24"/>
          <w:szCs w:val="24"/>
        </w:rPr>
        <w:t>Whereas, there exists conclusive evidence that tobacco smoking causes cancer, respiratory and  cardiac diseases, negative birth outcomes, irritations to the eyes, nose, and throat;</w:t>
      </w:r>
      <w:r>
        <w:rPr>
          <w:rFonts w:ascii="Times New Roman" w:eastAsia="Times New Roman" w:hAnsi="Times New Roman" w:cs="Times New Roman"/>
          <w:color w:val="000000"/>
          <w:sz w:val="26"/>
          <w:szCs w:val="26"/>
          <w:vertAlign w:val="superscript"/>
        </w:rPr>
        <w:t>1</w:t>
      </w:r>
      <w:r>
        <w:rPr>
          <w:rFonts w:ascii="Times New Roman" w:eastAsia="Times New Roman" w:hAnsi="Times New Roman" w:cs="Times New Roman"/>
          <w:color w:val="000000"/>
          <w:sz w:val="16"/>
          <w:szCs w:val="16"/>
        </w:rPr>
        <w:t xml:space="preserve"> </w:t>
      </w:r>
    </w:p>
    <w:p w14:paraId="550B4757" w14:textId="77777777" w:rsidR="009A2630" w:rsidRDefault="00F84278">
      <w:pPr>
        <w:widowControl w:val="0"/>
        <w:pBdr>
          <w:top w:val="nil"/>
          <w:left w:val="nil"/>
          <w:bottom w:val="nil"/>
          <w:right w:val="nil"/>
          <w:between w:val="nil"/>
        </w:pBdr>
        <w:spacing w:before="152" w:line="218" w:lineRule="auto"/>
        <w:ind w:left="14" w:right="377" w:hanging="3"/>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24"/>
          <w:szCs w:val="24"/>
        </w:rPr>
        <w:t>Whereas, the U.S. Department of Health and Human Services has concluded that nicotine is as  addictive as cocaine or heroin</w:t>
      </w:r>
      <w:r>
        <w:rPr>
          <w:rFonts w:ascii="Times New Roman" w:eastAsia="Times New Roman" w:hAnsi="Times New Roman" w:cs="Times New Roman"/>
          <w:color w:val="000000"/>
          <w:sz w:val="26"/>
          <w:szCs w:val="26"/>
          <w:vertAlign w:val="superscript"/>
        </w:rPr>
        <w:t>2</w:t>
      </w:r>
      <w:r>
        <w:rPr>
          <w:rFonts w:ascii="Times New Roman" w:eastAsia="Times New Roman" w:hAnsi="Times New Roman" w:cs="Times New Roman"/>
          <w:color w:val="000000"/>
          <w:sz w:val="24"/>
          <w:szCs w:val="24"/>
        </w:rPr>
        <w:t xml:space="preserve">and the Surgeon General found that nicotine exposure during  adolescence, a critical window for brain development, may have lasting </w:t>
      </w:r>
      <w:r>
        <w:rPr>
          <w:rFonts w:ascii="Times New Roman" w:eastAsia="Times New Roman" w:hAnsi="Times New Roman" w:cs="Times New Roman"/>
          <w:color w:val="000000"/>
          <w:sz w:val="24"/>
          <w:szCs w:val="24"/>
        </w:rPr>
        <w:t>adverse consequences  for brain development,</w:t>
      </w:r>
      <w:r>
        <w:rPr>
          <w:rFonts w:ascii="Times New Roman" w:eastAsia="Times New Roman" w:hAnsi="Times New Roman" w:cs="Times New Roman"/>
          <w:color w:val="000000"/>
          <w:sz w:val="26"/>
          <w:szCs w:val="26"/>
          <w:vertAlign w:val="superscript"/>
        </w:rPr>
        <w:t>3</w:t>
      </w:r>
      <w:r>
        <w:rPr>
          <w:rFonts w:ascii="Times New Roman" w:eastAsia="Times New Roman" w:hAnsi="Times New Roman" w:cs="Times New Roman"/>
          <w:color w:val="000000"/>
          <w:sz w:val="24"/>
          <w:szCs w:val="24"/>
        </w:rPr>
        <w:t>and that it is addiction to nicotine that keeps youth smoking past  adolescence;</w:t>
      </w:r>
      <w:r>
        <w:rPr>
          <w:rFonts w:ascii="Times New Roman" w:eastAsia="Times New Roman" w:hAnsi="Times New Roman" w:cs="Times New Roman"/>
          <w:color w:val="000000"/>
          <w:sz w:val="26"/>
          <w:szCs w:val="26"/>
          <w:vertAlign w:val="superscript"/>
        </w:rPr>
        <w:t>4</w:t>
      </w:r>
      <w:r>
        <w:rPr>
          <w:rFonts w:ascii="Times New Roman" w:eastAsia="Times New Roman" w:hAnsi="Times New Roman" w:cs="Times New Roman"/>
          <w:color w:val="000000"/>
          <w:sz w:val="16"/>
          <w:szCs w:val="16"/>
        </w:rPr>
        <w:t xml:space="preserve"> </w:t>
      </w:r>
    </w:p>
    <w:p w14:paraId="2CBCADC6" w14:textId="77777777" w:rsidR="009A2630" w:rsidRDefault="00F84278">
      <w:pPr>
        <w:widowControl w:val="0"/>
        <w:pBdr>
          <w:top w:val="nil"/>
          <w:left w:val="nil"/>
          <w:bottom w:val="nil"/>
          <w:right w:val="nil"/>
          <w:between w:val="nil"/>
        </w:pBdr>
        <w:spacing w:before="137" w:line="223" w:lineRule="auto"/>
        <w:ind w:left="11" w:right="150" w:hanging="1"/>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24"/>
          <w:szCs w:val="24"/>
        </w:rPr>
        <w:t>Whereas, a Federal District Court found that Phillip Morris, RJ Reynolds and other leading  cigarette manufacturers “spent billi</w:t>
      </w:r>
      <w:r>
        <w:rPr>
          <w:rFonts w:ascii="Times New Roman" w:eastAsia="Times New Roman" w:hAnsi="Times New Roman" w:cs="Times New Roman"/>
          <w:color w:val="000000"/>
          <w:sz w:val="24"/>
          <w:szCs w:val="24"/>
        </w:rPr>
        <w:t>ons of dollars every year on their marketing activities in order  to encourage young people to try and then continue purchasing their cigarette products in order  to provide the replacement smokers they need to survive” and that these companies were likely</w:t>
      </w:r>
      <w:r>
        <w:rPr>
          <w:rFonts w:ascii="Times New Roman" w:eastAsia="Times New Roman" w:hAnsi="Times New Roman" w:cs="Times New Roman"/>
          <w:color w:val="000000"/>
          <w:sz w:val="24"/>
          <w:szCs w:val="24"/>
        </w:rPr>
        <w:t xml:space="preserve">  to continue targeting underage smokers;</w:t>
      </w:r>
      <w:r>
        <w:rPr>
          <w:rFonts w:ascii="Times New Roman" w:eastAsia="Times New Roman" w:hAnsi="Times New Roman" w:cs="Times New Roman"/>
          <w:color w:val="000000"/>
          <w:sz w:val="26"/>
          <w:szCs w:val="26"/>
          <w:vertAlign w:val="superscript"/>
        </w:rPr>
        <w:t>5</w:t>
      </w:r>
      <w:r>
        <w:rPr>
          <w:rFonts w:ascii="Times New Roman" w:eastAsia="Times New Roman" w:hAnsi="Times New Roman" w:cs="Times New Roman"/>
          <w:color w:val="000000"/>
          <w:sz w:val="16"/>
          <w:szCs w:val="16"/>
        </w:rPr>
        <w:t xml:space="preserve"> </w:t>
      </w:r>
    </w:p>
    <w:p w14:paraId="5D633E40" w14:textId="77777777" w:rsidR="009A2630" w:rsidRDefault="00F84278">
      <w:pPr>
        <w:widowControl w:val="0"/>
        <w:pBdr>
          <w:top w:val="nil"/>
          <w:left w:val="nil"/>
          <w:bottom w:val="nil"/>
          <w:right w:val="nil"/>
          <w:between w:val="nil"/>
        </w:pBdr>
        <w:spacing w:before="132" w:line="203" w:lineRule="auto"/>
        <w:ind w:left="13" w:right="224" w:hanging="2"/>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24"/>
          <w:szCs w:val="24"/>
        </w:rPr>
        <w:t>Whereas, the majority (90%) of smokers begin smoking before the age of 25, and over 5 million  youth and young adults (ages 25 and under) smoke;</w:t>
      </w:r>
      <w:r>
        <w:rPr>
          <w:rFonts w:ascii="Times New Roman" w:eastAsia="Times New Roman" w:hAnsi="Times New Roman" w:cs="Times New Roman"/>
          <w:color w:val="000000"/>
          <w:sz w:val="26"/>
          <w:szCs w:val="26"/>
          <w:vertAlign w:val="superscript"/>
        </w:rPr>
        <w:t>6</w:t>
      </w:r>
      <w:r>
        <w:rPr>
          <w:rFonts w:ascii="Times New Roman" w:eastAsia="Times New Roman" w:hAnsi="Times New Roman" w:cs="Times New Roman"/>
          <w:color w:val="000000"/>
          <w:sz w:val="16"/>
          <w:szCs w:val="16"/>
        </w:rPr>
        <w:t xml:space="preserve"> </w:t>
      </w:r>
    </w:p>
    <w:p w14:paraId="4357F55E" w14:textId="77777777" w:rsidR="009A2630" w:rsidRDefault="00F84278">
      <w:pPr>
        <w:widowControl w:val="0"/>
        <w:pBdr>
          <w:top w:val="nil"/>
          <w:left w:val="nil"/>
          <w:bottom w:val="nil"/>
          <w:right w:val="nil"/>
          <w:between w:val="nil"/>
        </w:pBdr>
        <w:spacing w:before="152" w:line="203" w:lineRule="auto"/>
        <w:ind w:left="13" w:right="348"/>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24"/>
          <w:szCs w:val="24"/>
        </w:rPr>
        <w:t>Whereas, cigars and cigarillos, can be sold in a single “dose;” and enjoy a low tax as compared  to cigarettes;</w:t>
      </w:r>
      <w:r>
        <w:rPr>
          <w:rFonts w:ascii="Times New Roman" w:eastAsia="Times New Roman" w:hAnsi="Times New Roman" w:cs="Times New Roman"/>
          <w:color w:val="000000"/>
          <w:sz w:val="26"/>
          <w:szCs w:val="26"/>
          <w:vertAlign w:val="superscript"/>
        </w:rPr>
        <w:t>7</w:t>
      </w:r>
      <w:r>
        <w:rPr>
          <w:rFonts w:ascii="Times New Roman" w:eastAsia="Times New Roman" w:hAnsi="Times New Roman" w:cs="Times New Roman"/>
          <w:color w:val="000000"/>
          <w:sz w:val="16"/>
          <w:szCs w:val="16"/>
        </w:rPr>
        <w:t xml:space="preserve"> </w:t>
      </w:r>
    </w:p>
    <w:p w14:paraId="206CE201" w14:textId="77777777" w:rsidR="009A2630" w:rsidRDefault="00F84278">
      <w:pPr>
        <w:widowControl w:val="0"/>
        <w:pBdr>
          <w:top w:val="nil"/>
          <w:left w:val="nil"/>
          <w:bottom w:val="nil"/>
          <w:right w:val="nil"/>
          <w:between w:val="nil"/>
        </w:pBdr>
        <w:spacing w:before="152" w:line="216" w:lineRule="auto"/>
        <w:ind w:left="12" w:right="43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24"/>
          <w:szCs w:val="24"/>
        </w:rPr>
        <w:t>Whereas, spitless tobacco, including oral nicotine pouches, sales have increased from 100,000  units a year in 2018 to over 700,000 units a ye</w:t>
      </w:r>
      <w:r>
        <w:rPr>
          <w:rFonts w:ascii="Times New Roman" w:eastAsia="Times New Roman" w:hAnsi="Times New Roman" w:cs="Times New Roman"/>
          <w:color w:val="000000"/>
          <w:sz w:val="24"/>
          <w:szCs w:val="24"/>
        </w:rPr>
        <w:t>ar by 2023, and the current use among  Massachusetts high school students increased from 1% in 2019 to 3.2% in 2023;</w:t>
      </w:r>
      <w:r>
        <w:rPr>
          <w:rFonts w:ascii="Times New Roman" w:eastAsia="Times New Roman" w:hAnsi="Times New Roman" w:cs="Times New Roman"/>
          <w:color w:val="000000"/>
          <w:sz w:val="26"/>
          <w:szCs w:val="26"/>
          <w:vertAlign w:val="superscript"/>
        </w:rPr>
        <w:t>8</w:t>
      </w:r>
      <w:r>
        <w:rPr>
          <w:rFonts w:ascii="Times New Roman" w:eastAsia="Times New Roman" w:hAnsi="Times New Roman" w:cs="Times New Roman"/>
          <w:color w:val="000000"/>
          <w:sz w:val="16"/>
          <w:szCs w:val="16"/>
        </w:rPr>
        <w:t xml:space="preserve"> </w:t>
      </w:r>
    </w:p>
    <w:p w14:paraId="0C270573" w14:textId="77777777" w:rsidR="009A2630" w:rsidRDefault="00F84278">
      <w:pPr>
        <w:widowControl w:val="0"/>
        <w:pBdr>
          <w:top w:val="nil"/>
          <w:left w:val="nil"/>
          <w:bottom w:val="nil"/>
          <w:right w:val="nil"/>
          <w:between w:val="nil"/>
        </w:pBdr>
        <w:spacing w:before="139" w:line="216" w:lineRule="auto"/>
        <w:ind w:left="11" w:right="200" w:hanging="1"/>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24"/>
          <w:szCs w:val="24"/>
        </w:rPr>
        <w:t>Whereas, nicotine use in any form during adolescence can cause addiction and can harm parts of  the brain that control attention, learnin</w:t>
      </w:r>
      <w:r>
        <w:rPr>
          <w:rFonts w:ascii="Times New Roman" w:eastAsia="Times New Roman" w:hAnsi="Times New Roman" w:cs="Times New Roman"/>
          <w:color w:val="000000"/>
          <w:sz w:val="24"/>
          <w:szCs w:val="24"/>
        </w:rPr>
        <w:t>g, memory, mood, and impulse control. Nicotine use may  also increase adolescents’ risk of future addiction to other drugs;</w:t>
      </w:r>
      <w:r>
        <w:rPr>
          <w:rFonts w:ascii="Times New Roman" w:eastAsia="Times New Roman" w:hAnsi="Times New Roman" w:cs="Times New Roman"/>
          <w:color w:val="000000"/>
          <w:sz w:val="26"/>
          <w:szCs w:val="26"/>
          <w:vertAlign w:val="superscript"/>
        </w:rPr>
        <w:t>9</w:t>
      </w:r>
      <w:r>
        <w:rPr>
          <w:rFonts w:ascii="Times New Roman" w:eastAsia="Times New Roman" w:hAnsi="Times New Roman" w:cs="Times New Roman"/>
          <w:color w:val="000000"/>
          <w:sz w:val="16"/>
          <w:szCs w:val="16"/>
        </w:rPr>
        <w:t xml:space="preserve"> </w:t>
      </w:r>
    </w:p>
    <w:p w14:paraId="5008D263" w14:textId="77777777" w:rsidR="009A2630" w:rsidRDefault="00F84278">
      <w:pPr>
        <w:widowControl w:val="0"/>
        <w:pBdr>
          <w:top w:val="nil"/>
          <w:left w:val="nil"/>
          <w:bottom w:val="nil"/>
          <w:right w:val="nil"/>
          <w:between w:val="nil"/>
        </w:pBdr>
        <w:spacing w:before="583" w:line="223" w:lineRule="auto"/>
        <w:ind w:left="11" w:right="202" w:firstLine="12"/>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21"/>
          <w:szCs w:val="21"/>
          <w:vertAlign w:val="superscript"/>
        </w:rPr>
        <w:t xml:space="preserve">1 </w:t>
      </w:r>
      <w:r>
        <w:rPr>
          <w:rFonts w:ascii="Times New Roman" w:eastAsia="Times New Roman" w:hAnsi="Times New Roman" w:cs="Times New Roman"/>
          <w:color w:val="000000"/>
          <w:sz w:val="19"/>
          <w:szCs w:val="19"/>
        </w:rPr>
        <w:t xml:space="preserve">U.S. Center for Disease Control and Prevention (CDC), </w:t>
      </w:r>
      <w:r>
        <w:rPr>
          <w:rFonts w:ascii="Times New Roman" w:eastAsia="Times New Roman" w:hAnsi="Times New Roman" w:cs="Times New Roman"/>
          <w:i/>
          <w:iCs/>
          <w:color w:val="000000"/>
          <w:sz w:val="19"/>
          <w:szCs w:val="19"/>
        </w:rPr>
        <w:t xml:space="preserve">Health Effects of Cigarette Smoking Fact Sheet </w:t>
      </w:r>
      <w:r>
        <w:rPr>
          <w:rFonts w:ascii="Times New Roman" w:eastAsia="Times New Roman" w:hAnsi="Times New Roman" w:cs="Times New Roman"/>
          <w:color w:val="000000"/>
          <w:sz w:val="19"/>
          <w:szCs w:val="19"/>
        </w:rPr>
        <w:t xml:space="preserve">(2021),  </w:t>
      </w:r>
      <w:r>
        <w:rPr>
          <w:rFonts w:ascii="Times New Roman" w:eastAsia="Times New Roman" w:hAnsi="Times New Roman" w:cs="Times New Roman"/>
          <w:color w:val="0000FF"/>
          <w:sz w:val="19"/>
          <w:szCs w:val="19"/>
          <w:u w:val="single"/>
        </w:rPr>
        <w:t>https://www.cdc.gov/tobacco/data_statistics/fact_sheets/health_effects/effects_cig_smoking/index.htm</w:t>
      </w:r>
      <w:r>
        <w:rPr>
          <w:rFonts w:ascii="Times New Roman" w:eastAsia="Times New Roman" w:hAnsi="Times New Roman" w:cs="Times New Roman"/>
          <w:color w:val="000000"/>
          <w:sz w:val="19"/>
          <w:szCs w:val="19"/>
        </w:rPr>
        <w:t xml:space="preserve">.  </w:t>
      </w:r>
      <w:r>
        <w:rPr>
          <w:rFonts w:ascii="Times New Roman" w:eastAsia="Times New Roman" w:hAnsi="Times New Roman" w:cs="Times New Roman"/>
          <w:strike/>
          <w:color w:val="000000"/>
          <w:sz w:val="21"/>
          <w:szCs w:val="21"/>
          <w:vertAlign w:val="superscript"/>
        </w:rPr>
        <w:t xml:space="preserve">2 </w:t>
      </w:r>
      <w:r>
        <w:rPr>
          <w:rFonts w:ascii="Times New Roman" w:eastAsia="Times New Roman" w:hAnsi="Times New Roman" w:cs="Times New Roman"/>
          <w:color w:val="000000"/>
          <w:sz w:val="19"/>
          <w:szCs w:val="19"/>
        </w:rPr>
        <w:t xml:space="preserve">CDC, </w:t>
      </w:r>
      <w:r>
        <w:rPr>
          <w:rFonts w:ascii="Times New Roman" w:eastAsia="Times New Roman" w:hAnsi="Times New Roman" w:cs="Times New Roman"/>
          <w:i/>
          <w:iCs/>
          <w:color w:val="000000"/>
          <w:sz w:val="19"/>
          <w:szCs w:val="19"/>
        </w:rPr>
        <w:t>How Tobacco Smoke Causes Disease: The Biology and Behavioral Basis for Smoking-Attributabl</w:t>
      </w:r>
      <w:r>
        <w:rPr>
          <w:rFonts w:ascii="Times New Roman" w:eastAsia="Times New Roman" w:hAnsi="Times New Roman" w:cs="Times New Roman"/>
          <w:i/>
          <w:iCs/>
          <w:color w:val="000000"/>
          <w:sz w:val="19"/>
          <w:szCs w:val="19"/>
        </w:rPr>
        <w:t>e Disease</w:t>
      </w:r>
      <w:r>
        <w:rPr>
          <w:rFonts w:ascii="Times New Roman" w:eastAsia="Times New Roman" w:hAnsi="Times New Roman" w:cs="Times New Roman"/>
          <w:color w:val="000000"/>
          <w:sz w:val="19"/>
          <w:szCs w:val="19"/>
        </w:rPr>
        <w:t xml:space="preserve">,  (2010), http://www.cdc.gov/tobacco/data_statistics/sgr/2010/. </w:t>
      </w:r>
    </w:p>
    <w:p w14:paraId="7D7BEFFC" w14:textId="77777777" w:rsidR="009A2630" w:rsidRDefault="00F84278">
      <w:pPr>
        <w:widowControl w:val="0"/>
        <w:pBdr>
          <w:top w:val="nil"/>
          <w:left w:val="nil"/>
          <w:bottom w:val="nil"/>
          <w:right w:val="nil"/>
          <w:between w:val="nil"/>
        </w:pBdr>
        <w:spacing w:line="227" w:lineRule="auto"/>
        <w:ind w:left="10" w:right="268" w:firstLine="4"/>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21"/>
          <w:szCs w:val="21"/>
          <w:vertAlign w:val="superscript"/>
        </w:rPr>
        <w:t xml:space="preserve">3 </w:t>
      </w:r>
      <w:r>
        <w:rPr>
          <w:rFonts w:ascii="Times New Roman" w:eastAsia="Times New Roman" w:hAnsi="Times New Roman" w:cs="Times New Roman"/>
          <w:color w:val="000000"/>
          <w:sz w:val="19"/>
          <w:szCs w:val="19"/>
        </w:rPr>
        <w:t xml:space="preserve">U.S. Dep’t of Health and Hum. Servs., </w:t>
      </w:r>
      <w:r>
        <w:rPr>
          <w:rFonts w:ascii="Times New Roman" w:eastAsia="Times New Roman" w:hAnsi="Times New Roman" w:cs="Times New Roman"/>
          <w:i/>
          <w:iCs/>
          <w:color w:val="000000"/>
          <w:sz w:val="19"/>
          <w:szCs w:val="19"/>
        </w:rPr>
        <w:t xml:space="preserve">The Health Consequences of Smoking – 50 Years of Progress: A Report of  the Surgeon General </w:t>
      </w:r>
      <w:r>
        <w:rPr>
          <w:rFonts w:ascii="Times New Roman" w:eastAsia="Times New Roman" w:hAnsi="Times New Roman" w:cs="Times New Roman"/>
          <w:color w:val="000000"/>
          <w:sz w:val="19"/>
          <w:szCs w:val="19"/>
        </w:rPr>
        <w:t>at 122 (2014), http://www.surgeongeneral.gov/libr</w:t>
      </w:r>
      <w:r>
        <w:rPr>
          <w:rFonts w:ascii="Times New Roman" w:eastAsia="Times New Roman" w:hAnsi="Times New Roman" w:cs="Times New Roman"/>
          <w:color w:val="000000"/>
          <w:sz w:val="19"/>
          <w:szCs w:val="19"/>
        </w:rPr>
        <w:t xml:space="preserve">ary/ reports/ 50-years-of-progress/full report.pdf. </w:t>
      </w:r>
    </w:p>
    <w:p w14:paraId="16B29674" w14:textId="77777777" w:rsidR="009A2630" w:rsidRDefault="00F84278">
      <w:pPr>
        <w:widowControl w:val="0"/>
        <w:pBdr>
          <w:top w:val="nil"/>
          <w:left w:val="nil"/>
          <w:bottom w:val="nil"/>
          <w:right w:val="nil"/>
          <w:between w:val="nil"/>
        </w:pBdr>
        <w:spacing w:before="5" w:line="240" w:lineRule="auto"/>
        <w:ind w:left="11"/>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21"/>
          <w:szCs w:val="21"/>
          <w:vertAlign w:val="superscript"/>
        </w:rPr>
        <w:t>4</w:t>
      </w:r>
      <w:r>
        <w:rPr>
          <w:rFonts w:ascii="Times New Roman" w:eastAsia="Times New Roman" w:hAnsi="Times New Roman" w:cs="Times New Roman"/>
          <w:color w:val="000000"/>
          <w:sz w:val="19"/>
          <w:szCs w:val="19"/>
          <w:u w:val="single"/>
        </w:rPr>
        <w:t xml:space="preserve">Id. </w:t>
      </w:r>
      <w:r>
        <w:rPr>
          <w:rFonts w:ascii="Times New Roman" w:eastAsia="Times New Roman" w:hAnsi="Times New Roman" w:cs="Times New Roman"/>
          <w:i/>
          <w:iCs/>
          <w:color w:val="000000"/>
          <w:sz w:val="19"/>
          <w:szCs w:val="19"/>
        </w:rPr>
        <w:t xml:space="preserve">at </w:t>
      </w:r>
      <w:r>
        <w:rPr>
          <w:rFonts w:ascii="Times New Roman" w:eastAsia="Times New Roman" w:hAnsi="Times New Roman" w:cs="Times New Roman"/>
          <w:color w:val="000000"/>
          <w:sz w:val="19"/>
          <w:szCs w:val="19"/>
        </w:rPr>
        <w:t xml:space="preserve">13 (Executive Summary). </w:t>
      </w:r>
    </w:p>
    <w:p w14:paraId="5C429603" w14:textId="77777777" w:rsidR="009A2630" w:rsidRDefault="00F84278">
      <w:pPr>
        <w:widowControl w:val="0"/>
        <w:pBdr>
          <w:top w:val="nil"/>
          <w:left w:val="nil"/>
          <w:bottom w:val="nil"/>
          <w:right w:val="nil"/>
          <w:between w:val="nil"/>
        </w:pBdr>
        <w:spacing w:line="240" w:lineRule="auto"/>
        <w:ind w:left="14"/>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21"/>
          <w:szCs w:val="21"/>
          <w:vertAlign w:val="superscript"/>
        </w:rPr>
        <w:t xml:space="preserve">5 </w:t>
      </w:r>
      <w:r>
        <w:rPr>
          <w:rFonts w:ascii="Times New Roman" w:eastAsia="Times New Roman" w:hAnsi="Times New Roman" w:cs="Times New Roman"/>
          <w:i/>
          <w:iCs/>
          <w:color w:val="000000"/>
          <w:sz w:val="19"/>
          <w:szCs w:val="19"/>
        </w:rPr>
        <w:t xml:space="preserve">United States v. Phillip Morris, </w:t>
      </w:r>
      <w:r>
        <w:rPr>
          <w:rFonts w:ascii="Times New Roman" w:eastAsia="Times New Roman" w:hAnsi="Times New Roman" w:cs="Times New Roman"/>
          <w:color w:val="000000"/>
          <w:sz w:val="19"/>
          <w:szCs w:val="19"/>
        </w:rPr>
        <w:t xml:space="preserve">449 F.Supp.2d 1, 1605-07 (D.D.C. 2006). </w:t>
      </w:r>
    </w:p>
    <w:p w14:paraId="0181E1F0" w14:textId="77777777" w:rsidR="009A2630" w:rsidRDefault="00F84278">
      <w:pPr>
        <w:widowControl w:val="0"/>
        <w:pBdr>
          <w:top w:val="nil"/>
          <w:left w:val="nil"/>
          <w:bottom w:val="nil"/>
          <w:right w:val="nil"/>
          <w:between w:val="nil"/>
        </w:pBdr>
        <w:spacing w:line="228" w:lineRule="auto"/>
        <w:ind w:left="8" w:right="276" w:firstLine="7"/>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21"/>
          <w:szCs w:val="21"/>
          <w:vertAlign w:val="superscript"/>
        </w:rPr>
        <w:t xml:space="preserve">6 </w:t>
      </w:r>
      <w:r>
        <w:rPr>
          <w:rFonts w:ascii="Times New Roman" w:eastAsia="Times New Roman" w:hAnsi="Times New Roman" w:cs="Times New Roman"/>
          <w:color w:val="000000"/>
          <w:sz w:val="19"/>
          <w:szCs w:val="19"/>
        </w:rPr>
        <w:t xml:space="preserve">Center for Behavioral Health Statistics and Quality, Substance Abuse and Mental Health Services Administration, </w:t>
      </w:r>
      <w:r>
        <w:rPr>
          <w:rFonts w:ascii="Times New Roman" w:eastAsia="Times New Roman" w:hAnsi="Times New Roman" w:cs="Times New Roman"/>
          <w:i/>
          <w:iCs/>
          <w:color w:val="000000"/>
          <w:sz w:val="19"/>
          <w:szCs w:val="19"/>
        </w:rPr>
        <w:t xml:space="preserve">Key substance use and mental health indicators in the United States: Results from the 2020 National Survey on  Drug Use and Health </w:t>
      </w:r>
      <w:r>
        <w:rPr>
          <w:rFonts w:ascii="Times New Roman" w:eastAsia="Times New Roman" w:hAnsi="Times New Roman" w:cs="Times New Roman"/>
          <w:color w:val="000000"/>
          <w:sz w:val="19"/>
          <w:szCs w:val="19"/>
        </w:rPr>
        <w:t>(HHS Publicat</w:t>
      </w:r>
      <w:r>
        <w:rPr>
          <w:rFonts w:ascii="Times New Roman" w:eastAsia="Times New Roman" w:hAnsi="Times New Roman" w:cs="Times New Roman"/>
          <w:color w:val="000000"/>
          <w:sz w:val="19"/>
          <w:szCs w:val="19"/>
        </w:rPr>
        <w:t xml:space="preserve">ion No. PEP21-07-01-003, NSDUH Series H-56) (2021) (Retrieved from  https://www.samhsa.gov/data/).  </w:t>
      </w:r>
    </w:p>
    <w:p w14:paraId="6EC5566D" w14:textId="77777777" w:rsidR="009A2630" w:rsidRDefault="00F84278">
      <w:pPr>
        <w:widowControl w:val="0"/>
        <w:pBdr>
          <w:top w:val="nil"/>
          <w:left w:val="nil"/>
          <w:bottom w:val="nil"/>
          <w:right w:val="nil"/>
          <w:between w:val="nil"/>
        </w:pBdr>
        <w:spacing w:line="224" w:lineRule="auto"/>
        <w:ind w:left="11" w:right="694"/>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21"/>
          <w:szCs w:val="21"/>
          <w:vertAlign w:val="superscript"/>
        </w:rPr>
        <w:t xml:space="preserve">7 </w:t>
      </w:r>
      <w:r>
        <w:rPr>
          <w:rFonts w:ascii="Times New Roman" w:eastAsia="Times New Roman" w:hAnsi="Times New Roman" w:cs="Times New Roman"/>
          <w:color w:val="000000"/>
          <w:sz w:val="19"/>
          <w:szCs w:val="19"/>
        </w:rPr>
        <w:t xml:space="preserve">CDC, </w:t>
      </w:r>
      <w:r>
        <w:rPr>
          <w:rFonts w:ascii="Times New Roman" w:eastAsia="Times New Roman" w:hAnsi="Times New Roman" w:cs="Times New Roman"/>
          <w:i/>
          <w:iCs/>
          <w:color w:val="000000"/>
          <w:sz w:val="19"/>
          <w:szCs w:val="19"/>
        </w:rPr>
        <w:t xml:space="preserve">Youth Risk Behavior, Surveillance Summaries </w:t>
      </w:r>
      <w:r>
        <w:rPr>
          <w:rFonts w:ascii="Times New Roman" w:eastAsia="Times New Roman" w:hAnsi="Times New Roman" w:cs="Times New Roman"/>
          <w:color w:val="000000"/>
          <w:sz w:val="19"/>
          <w:szCs w:val="19"/>
        </w:rPr>
        <w:t xml:space="preserve">(MMWR 2010: 59, 12, note 5) (2009) (Retrieved from:  http:www.cdc.gov/mmwr/pdf/ss/ss5905.pdf). </w:t>
      </w:r>
    </w:p>
    <w:p w14:paraId="2391942E" w14:textId="77777777" w:rsidR="009A2630" w:rsidRDefault="00F84278">
      <w:pPr>
        <w:widowControl w:val="0"/>
        <w:pBdr>
          <w:top w:val="nil"/>
          <w:left w:val="nil"/>
          <w:bottom w:val="nil"/>
          <w:right w:val="nil"/>
          <w:between w:val="nil"/>
        </w:pBdr>
        <w:spacing w:line="222" w:lineRule="auto"/>
        <w:ind w:left="8" w:right="433" w:firstLine="8"/>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21"/>
          <w:szCs w:val="21"/>
          <w:vertAlign w:val="superscript"/>
        </w:rPr>
        <w:t xml:space="preserve">8 </w:t>
      </w:r>
      <w:r>
        <w:rPr>
          <w:rFonts w:ascii="Times New Roman" w:eastAsia="Times New Roman" w:hAnsi="Times New Roman" w:cs="Times New Roman"/>
          <w:color w:val="000000"/>
          <w:sz w:val="19"/>
          <w:szCs w:val="19"/>
        </w:rPr>
        <w:t xml:space="preserve">Massachusetts Dept. of Public Health, </w:t>
      </w:r>
      <w:r>
        <w:rPr>
          <w:rFonts w:ascii="Times New Roman" w:eastAsia="Times New Roman" w:hAnsi="Times New Roman" w:cs="Times New Roman"/>
          <w:i/>
          <w:iCs/>
          <w:color w:val="000000"/>
          <w:sz w:val="19"/>
          <w:szCs w:val="19"/>
        </w:rPr>
        <w:t xml:space="preserve">Updated Presentation: Monitoring the Impacts of MA Flavored Tobacco  Law </w:t>
      </w:r>
      <w:r>
        <w:rPr>
          <w:rFonts w:ascii="Times New Roman" w:eastAsia="Times New Roman" w:hAnsi="Times New Roman" w:cs="Times New Roman"/>
          <w:color w:val="000000"/>
          <w:sz w:val="19"/>
          <w:szCs w:val="19"/>
        </w:rPr>
        <w:t xml:space="preserve">(2024).  </w:t>
      </w:r>
    </w:p>
    <w:p w14:paraId="22EE5C0A" w14:textId="77777777" w:rsidR="009A2630" w:rsidRDefault="00F84278">
      <w:pPr>
        <w:widowControl w:val="0"/>
        <w:pBdr>
          <w:top w:val="nil"/>
          <w:left w:val="nil"/>
          <w:bottom w:val="nil"/>
          <w:right w:val="nil"/>
          <w:between w:val="nil"/>
        </w:pBdr>
        <w:spacing w:line="224" w:lineRule="auto"/>
        <w:ind w:left="19" w:right="2294" w:hanging="5"/>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21"/>
          <w:szCs w:val="21"/>
          <w:vertAlign w:val="superscript"/>
        </w:rPr>
        <w:t xml:space="preserve">9 </w:t>
      </w:r>
      <w:r>
        <w:rPr>
          <w:rFonts w:ascii="Times New Roman" w:eastAsia="Times New Roman" w:hAnsi="Times New Roman" w:cs="Times New Roman"/>
          <w:color w:val="000000"/>
          <w:sz w:val="19"/>
          <w:szCs w:val="19"/>
        </w:rPr>
        <w:t xml:space="preserve">Campaign for Tobacco Free Kids, </w:t>
      </w:r>
      <w:r>
        <w:rPr>
          <w:rFonts w:ascii="Times New Roman" w:eastAsia="Times New Roman" w:hAnsi="Times New Roman" w:cs="Times New Roman"/>
          <w:i/>
          <w:iCs/>
          <w:color w:val="000000"/>
          <w:sz w:val="19"/>
          <w:szCs w:val="19"/>
        </w:rPr>
        <w:t xml:space="preserve">The Rise of Products Using Synthetic Nicotine </w:t>
      </w:r>
      <w:r>
        <w:rPr>
          <w:rFonts w:ascii="Times New Roman" w:eastAsia="Times New Roman" w:hAnsi="Times New Roman" w:cs="Times New Roman"/>
          <w:color w:val="000000"/>
          <w:sz w:val="19"/>
          <w:szCs w:val="19"/>
        </w:rPr>
        <w:t>(2021)  (</w:t>
      </w:r>
      <w:r>
        <w:rPr>
          <w:rFonts w:ascii="Times New Roman" w:eastAsia="Times New Roman" w:hAnsi="Times New Roman" w:cs="Times New Roman"/>
          <w:color w:val="0000FF"/>
          <w:sz w:val="19"/>
          <w:szCs w:val="19"/>
          <w:u w:val="single"/>
        </w:rPr>
        <w:t>https://assets.tobaccofreekids.org/factsheets/</w:t>
      </w:r>
      <w:r>
        <w:rPr>
          <w:rFonts w:ascii="Times New Roman" w:eastAsia="Times New Roman" w:hAnsi="Times New Roman" w:cs="Times New Roman"/>
          <w:color w:val="0000FF"/>
          <w:sz w:val="19"/>
          <w:szCs w:val="19"/>
          <w:u w:val="single"/>
        </w:rPr>
        <w:t>0420.pdf</w:t>
      </w:r>
      <w:r>
        <w:rPr>
          <w:rFonts w:ascii="Times New Roman" w:eastAsia="Times New Roman" w:hAnsi="Times New Roman" w:cs="Times New Roman"/>
          <w:color w:val="000000"/>
          <w:sz w:val="19"/>
          <w:szCs w:val="19"/>
        </w:rPr>
        <w:t xml:space="preserve">) </w:t>
      </w:r>
    </w:p>
    <w:p w14:paraId="2D4DAF5F" w14:textId="77777777" w:rsidR="009A2630" w:rsidRDefault="00F84278">
      <w:pPr>
        <w:widowControl w:val="0"/>
        <w:pBdr>
          <w:top w:val="nil"/>
          <w:left w:val="nil"/>
          <w:bottom w:val="nil"/>
          <w:right w:val="nil"/>
          <w:between w:val="nil"/>
        </w:pBdr>
        <w:spacing w:before="168" w:line="240" w:lineRule="auto"/>
        <w:ind w:left="465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p>
    <w:p w14:paraId="184D8AC8" w14:textId="77777777" w:rsidR="009A2630" w:rsidRDefault="00F84278">
      <w:pPr>
        <w:widowControl w:val="0"/>
        <w:pBdr>
          <w:top w:val="nil"/>
          <w:left w:val="nil"/>
          <w:bottom w:val="nil"/>
          <w:right w:val="nil"/>
          <w:between w:val="nil"/>
        </w:pBdr>
        <w:spacing w:line="203" w:lineRule="auto"/>
        <w:ind w:left="16" w:right="118" w:hanging="5"/>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24"/>
          <w:szCs w:val="24"/>
        </w:rPr>
        <w:t>Whereas, spitless tobacco, in particular nicotine salt packages, provides a discrete, cheap nicotine  delivery system;</w:t>
      </w:r>
      <w:r>
        <w:rPr>
          <w:rFonts w:ascii="Times New Roman" w:eastAsia="Times New Roman" w:hAnsi="Times New Roman" w:cs="Times New Roman"/>
          <w:color w:val="000000"/>
          <w:sz w:val="26"/>
          <w:szCs w:val="26"/>
          <w:vertAlign w:val="superscript"/>
        </w:rPr>
        <w:t>10</w:t>
      </w:r>
      <w:r>
        <w:rPr>
          <w:rFonts w:ascii="Times New Roman" w:eastAsia="Times New Roman" w:hAnsi="Times New Roman" w:cs="Times New Roman"/>
          <w:color w:val="000000"/>
          <w:sz w:val="16"/>
          <w:szCs w:val="16"/>
        </w:rPr>
        <w:t xml:space="preserve"> </w:t>
      </w:r>
    </w:p>
    <w:p w14:paraId="71D1E821" w14:textId="77777777" w:rsidR="009A2630" w:rsidRDefault="00F84278">
      <w:pPr>
        <w:widowControl w:val="0"/>
        <w:pBdr>
          <w:top w:val="nil"/>
          <w:left w:val="nil"/>
          <w:bottom w:val="nil"/>
          <w:right w:val="nil"/>
          <w:between w:val="nil"/>
        </w:pBdr>
        <w:spacing w:before="152" w:line="203" w:lineRule="auto"/>
        <w:ind w:left="16" w:right="678" w:hanging="5"/>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24"/>
          <w:szCs w:val="24"/>
        </w:rPr>
        <w:t>Whereas, the Surgeon General found that exposure to tobacco marketing in stores and price  discounting increase youth smoking;</w:t>
      </w:r>
      <w:r>
        <w:rPr>
          <w:rFonts w:ascii="Times New Roman" w:eastAsia="Times New Roman" w:hAnsi="Times New Roman" w:cs="Times New Roman"/>
          <w:color w:val="000000"/>
          <w:sz w:val="26"/>
          <w:szCs w:val="26"/>
          <w:vertAlign w:val="superscript"/>
        </w:rPr>
        <w:t>11</w:t>
      </w:r>
      <w:r>
        <w:rPr>
          <w:rFonts w:ascii="Times New Roman" w:eastAsia="Times New Roman" w:hAnsi="Times New Roman" w:cs="Times New Roman"/>
          <w:color w:val="000000"/>
          <w:sz w:val="16"/>
          <w:szCs w:val="16"/>
        </w:rPr>
        <w:t xml:space="preserve"> </w:t>
      </w:r>
    </w:p>
    <w:p w14:paraId="1CC33326" w14:textId="77777777" w:rsidR="009A2630" w:rsidRDefault="00F84278">
      <w:pPr>
        <w:widowControl w:val="0"/>
        <w:pBdr>
          <w:top w:val="nil"/>
          <w:left w:val="nil"/>
          <w:bottom w:val="nil"/>
          <w:right w:val="nil"/>
          <w:between w:val="nil"/>
        </w:pBdr>
        <w:spacing w:before="152" w:line="216" w:lineRule="auto"/>
        <w:ind w:left="13" w:right="234" w:hanging="1"/>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24"/>
          <w:szCs w:val="24"/>
        </w:rPr>
        <w:t>Whereas, the U.S. Food and Drug Administration and the U.S. Surgeon General have stated that  flavored tobacco products are “starter” products that help establish smoking habits that can lead  to long-term addiction;</w:t>
      </w:r>
      <w:r>
        <w:rPr>
          <w:rFonts w:ascii="Times New Roman" w:eastAsia="Times New Roman" w:hAnsi="Times New Roman" w:cs="Times New Roman"/>
          <w:color w:val="000000"/>
          <w:sz w:val="26"/>
          <w:szCs w:val="26"/>
          <w:vertAlign w:val="superscript"/>
        </w:rPr>
        <w:t>12</w:t>
      </w:r>
      <w:r>
        <w:rPr>
          <w:rFonts w:ascii="Times New Roman" w:eastAsia="Times New Roman" w:hAnsi="Times New Roman" w:cs="Times New Roman"/>
          <w:color w:val="000000"/>
          <w:sz w:val="16"/>
          <w:szCs w:val="16"/>
        </w:rPr>
        <w:t xml:space="preserve"> </w:t>
      </w:r>
    </w:p>
    <w:p w14:paraId="078E07B5" w14:textId="77777777" w:rsidR="009A2630" w:rsidRDefault="00F84278">
      <w:pPr>
        <w:widowControl w:val="0"/>
        <w:pBdr>
          <w:top w:val="nil"/>
          <w:left w:val="nil"/>
          <w:bottom w:val="nil"/>
          <w:right w:val="nil"/>
          <w:between w:val="nil"/>
        </w:pBdr>
        <w:spacing w:before="139" w:line="217" w:lineRule="auto"/>
        <w:ind w:left="13" w:right="226" w:hanging="1"/>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24"/>
          <w:szCs w:val="24"/>
        </w:rPr>
        <w:t>Whereas, the U.S. Surgeon General recognized in his 2014 report that a complementary strategy  to assist in eradicating tobacco-related death and disease is for local governments to ban  categories of products from retail sale;</w:t>
      </w:r>
      <w:r>
        <w:rPr>
          <w:rFonts w:ascii="Times New Roman" w:eastAsia="Times New Roman" w:hAnsi="Times New Roman" w:cs="Times New Roman"/>
          <w:color w:val="000000"/>
          <w:sz w:val="26"/>
          <w:szCs w:val="26"/>
          <w:vertAlign w:val="superscript"/>
        </w:rPr>
        <w:t>13</w:t>
      </w:r>
      <w:r>
        <w:rPr>
          <w:rFonts w:ascii="Times New Roman" w:eastAsia="Times New Roman" w:hAnsi="Times New Roman" w:cs="Times New Roman"/>
          <w:color w:val="000000"/>
          <w:sz w:val="16"/>
          <w:szCs w:val="16"/>
        </w:rPr>
        <w:t xml:space="preserve"> </w:t>
      </w:r>
    </w:p>
    <w:p w14:paraId="6ECA687E" w14:textId="77777777" w:rsidR="009A2630" w:rsidRDefault="00F84278">
      <w:pPr>
        <w:widowControl w:val="0"/>
        <w:pBdr>
          <w:top w:val="nil"/>
          <w:left w:val="nil"/>
          <w:bottom w:val="nil"/>
          <w:right w:val="nil"/>
          <w:between w:val="nil"/>
        </w:pBdr>
        <w:spacing w:before="138" w:line="203" w:lineRule="auto"/>
        <w:ind w:left="11" w:right="822"/>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24"/>
          <w:szCs w:val="24"/>
        </w:rPr>
        <w:t>Whereas, the Massachusett</w:t>
      </w:r>
      <w:r>
        <w:rPr>
          <w:rFonts w:ascii="Times New Roman" w:eastAsia="Times New Roman" w:hAnsi="Times New Roman" w:cs="Times New Roman"/>
          <w:color w:val="000000"/>
          <w:sz w:val="24"/>
          <w:szCs w:val="24"/>
        </w:rPr>
        <w:t>s Department of Environmental Protection has classified liquid  nicotine in any amount as an “acutely hazardous waste;”</w:t>
      </w:r>
      <w:r>
        <w:rPr>
          <w:rFonts w:ascii="Times New Roman" w:eastAsia="Times New Roman" w:hAnsi="Times New Roman" w:cs="Times New Roman"/>
          <w:color w:val="000000"/>
          <w:sz w:val="26"/>
          <w:szCs w:val="26"/>
          <w:vertAlign w:val="superscript"/>
        </w:rPr>
        <w:t>14</w:t>
      </w:r>
      <w:r>
        <w:rPr>
          <w:rFonts w:ascii="Times New Roman" w:eastAsia="Times New Roman" w:hAnsi="Times New Roman" w:cs="Times New Roman"/>
          <w:color w:val="000000"/>
          <w:sz w:val="16"/>
          <w:szCs w:val="16"/>
        </w:rPr>
        <w:t xml:space="preserve"> </w:t>
      </w:r>
    </w:p>
    <w:p w14:paraId="66179D63" w14:textId="77777777" w:rsidR="009A2630" w:rsidRDefault="00F84278">
      <w:pPr>
        <w:widowControl w:val="0"/>
        <w:pBdr>
          <w:top w:val="nil"/>
          <w:left w:val="nil"/>
          <w:bottom w:val="nil"/>
          <w:right w:val="nil"/>
          <w:between w:val="nil"/>
        </w:pBdr>
        <w:spacing w:before="152" w:line="216" w:lineRule="auto"/>
        <w:ind w:left="10" w:right="212"/>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24"/>
          <w:szCs w:val="24"/>
        </w:rPr>
        <w:t xml:space="preserve">Whereas, research indicates that the density and proximity of tobacco retailers increase smoking  behaviors, including </w:t>
      </w:r>
      <w:r>
        <w:rPr>
          <w:rFonts w:ascii="Times New Roman" w:eastAsia="Times New Roman" w:hAnsi="Times New Roman" w:cs="Times New Roman"/>
          <w:sz w:val="24"/>
          <w:szCs w:val="24"/>
        </w:rPr>
        <w:t xml:space="preserve">the </w:t>
      </w:r>
      <w:r>
        <w:rPr>
          <w:rFonts w:ascii="Times New Roman" w:eastAsia="Times New Roman" w:hAnsi="Times New Roman" w:cs="Times New Roman"/>
          <w:color w:val="000000"/>
          <w:sz w:val="24"/>
          <w:szCs w:val="24"/>
        </w:rPr>
        <w:t xml:space="preserve">number of </w:t>
      </w:r>
      <w:r>
        <w:rPr>
          <w:rFonts w:ascii="Times New Roman" w:eastAsia="Times New Roman" w:hAnsi="Times New Roman" w:cs="Times New Roman"/>
          <w:color w:val="000000"/>
          <w:sz w:val="24"/>
          <w:szCs w:val="24"/>
        </w:rPr>
        <w:t>cigarettes smoked per day, reduced smoking abstinence during a  quit attempt, and increased smoking prevalence among youth;</w:t>
      </w:r>
      <w:r>
        <w:rPr>
          <w:rFonts w:ascii="Times New Roman" w:eastAsia="Times New Roman" w:hAnsi="Times New Roman" w:cs="Times New Roman"/>
          <w:color w:val="000000"/>
          <w:sz w:val="26"/>
          <w:szCs w:val="26"/>
          <w:vertAlign w:val="superscript"/>
        </w:rPr>
        <w:t>15</w:t>
      </w:r>
      <w:r>
        <w:rPr>
          <w:rFonts w:ascii="Times New Roman" w:eastAsia="Times New Roman" w:hAnsi="Times New Roman" w:cs="Times New Roman"/>
          <w:color w:val="000000"/>
          <w:sz w:val="16"/>
          <w:szCs w:val="16"/>
        </w:rPr>
        <w:t xml:space="preserve"> </w:t>
      </w:r>
    </w:p>
    <w:p w14:paraId="32FDC34C" w14:textId="77777777" w:rsidR="009A2630" w:rsidRDefault="00F84278">
      <w:pPr>
        <w:widowControl w:val="0"/>
        <w:pBdr>
          <w:top w:val="nil"/>
          <w:left w:val="nil"/>
          <w:bottom w:val="nil"/>
          <w:right w:val="nil"/>
          <w:between w:val="nil"/>
        </w:pBdr>
        <w:spacing w:before="139" w:line="203" w:lineRule="auto"/>
        <w:ind w:left="13" w:right="738"/>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24"/>
          <w:szCs w:val="24"/>
        </w:rPr>
        <w:t>Whereas, the density of tobacco retailers near adolescents’ homes has been associated with  increased youth smoking rates and initiation of non-cigarette tobacco product use;</w:t>
      </w:r>
      <w:r>
        <w:rPr>
          <w:rFonts w:ascii="Times New Roman" w:eastAsia="Times New Roman" w:hAnsi="Times New Roman" w:cs="Times New Roman"/>
          <w:color w:val="000000"/>
          <w:sz w:val="26"/>
          <w:szCs w:val="26"/>
          <w:vertAlign w:val="superscript"/>
        </w:rPr>
        <w:t>16</w:t>
      </w:r>
      <w:r>
        <w:rPr>
          <w:rFonts w:ascii="Times New Roman" w:eastAsia="Times New Roman" w:hAnsi="Times New Roman" w:cs="Times New Roman"/>
          <w:color w:val="000000"/>
          <w:sz w:val="16"/>
          <w:szCs w:val="16"/>
        </w:rPr>
        <w:t xml:space="preserve"> </w:t>
      </w:r>
    </w:p>
    <w:p w14:paraId="4C39F667" w14:textId="77777777" w:rsidR="009A2630" w:rsidRDefault="00F84278">
      <w:pPr>
        <w:widowControl w:val="0"/>
        <w:pBdr>
          <w:top w:val="nil"/>
          <w:left w:val="nil"/>
          <w:bottom w:val="nil"/>
          <w:right w:val="nil"/>
          <w:between w:val="nil"/>
        </w:pBdr>
        <w:spacing w:before="152" w:line="203" w:lineRule="auto"/>
        <w:ind w:left="13" w:right="974" w:hanging="2"/>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24"/>
          <w:szCs w:val="24"/>
        </w:rPr>
        <w:t>Whereas, tobacco retailers are more prevalent in underserved communities, espe</w:t>
      </w:r>
      <w:r>
        <w:rPr>
          <w:rFonts w:ascii="Times New Roman" w:eastAsia="Times New Roman" w:hAnsi="Times New Roman" w:cs="Times New Roman"/>
          <w:color w:val="000000"/>
          <w:sz w:val="24"/>
          <w:szCs w:val="24"/>
        </w:rPr>
        <w:t>cially in  neighborhoods with a higher proportion of African American or Hispanic residents;</w:t>
      </w:r>
      <w:r>
        <w:rPr>
          <w:rFonts w:ascii="Times New Roman" w:eastAsia="Times New Roman" w:hAnsi="Times New Roman" w:cs="Times New Roman"/>
          <w:color w:val="000000"/>
          <w:sz w:val="26"/>
          <w:szCs w:val="26"/>
          <w:vertAlign w:val="superscript"/>
        </w:rPr>
        <w:t>17</w:t>
      </w:r>
      <w:r>
        <w:rPr>
          <w:rFonts w:ascii="Times New Roman" w:eastAsia="Times New Roman" w:hAnsi="Times New Roman" w:cs="Times New Roman"/>
          <w:color w:val="000000"/>
          <w:sz w:val="16"/>
          <w:szCs w:val="16"/>
        </w:rPr>
        <w:t xml:space="preserve"> </w:t>
      </w:r>
    </w:p>
    <w:p w14:paraId="66AEA54F" w14:textId="77777777" w:rsidR="009A2630" w:rsidRDefault="00F84278">
      <w:pPr>
        <w:widowControl w:val="0"/>
        <w:pBdr>
          <w:top w:val="nil"/>
          <w:left w:val="nil"/>
          <w:bottom w:val="nil"/>
          <w:right w:val="nil"/>
          <w:between w:val="nil"/>
        </w:pBdr>
        <w:spacing w:before="423" w:line="240" w:lineRule="auto"/>
        <w:ind w:left="24"/>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21"/>
          <w:szCs w:val="21"/>
          <w:vertAlign w:val="superscript"/>
        </w:rPr>
        <w:t xml:space="preserve">10 </w:t>
      </w:r>
      <w:r>
        <w:rPr>
          <w:rFonts w:ascii="Times New Roman" w:eastAsia="Times New Roman" w:hAnsi="Times New Roman" w:cs="Times New Roman"/>
          <w:color w:val="000000"/>
          <w:sz w:val="19"/>
          <w:szCs w:val="19"/>
        </w:rPr>
        <w:t xml:space="preserve">Ibid. </w:t>
      </w:r>
    </w:p>
    <w:p w14:paraId="5508A403" w14:textId="77777777" w:rsidR="009A2630" w:rsidRDefault="00F84278">
      <w:pPr>
        <w:widowControl w:val="0"/>
        <w:pBdr>
          <w:top w:val="nil"/>
          <w:left w:val="nil"/>
          <w:bottom w:val="nil"/>
          <w:right w:val="nil"/>
          <w:between w:val="nil"/>
        </w:pBdr>
        <w:spacing w:line="226" w:lineRule="auto"/>
        <w:ind w:left="10" w:right="312" w:firstLine="13"/>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21"/>
          <w:szCs w:val="21"/>
          <w:vertAlign w:val="superscript"/>
        </w:rPr>
        <w:t xml:space="preserve">11 </w:t>
      </w:r>
      <w:r>
        <w:rPr>
          <w:rFonts w:ascii="Times New Roman" w:eastAsia="Times New Roman" w:hAnsi="Times New Roman" w:cs="Times New Roman"/>
          <w:color w:val="000000"/>
          <w:sz w:val="19"/>
          <w:szCs w:val="19"/>
        </w:rPr>
        <w:t xml:space="preserve">U.S. Dep’t of Health and Human Servs., </w:t>
      </w:r>
      <w:r>
        <w:rPr>
          <w:rFonts w:ascii="Times New Roman" w:eastAsia="Times New Roman" w:hAnsi="Times New Roman" w:cs="Times New Roman"/>
          <w:i/>
          <w:iCs/>
          <w:color w:val="000000"/>
          <w:sz w:val="19"/>
          <w:szCs w:val="19"/>
        </w:rPr>
        <w:t xml:space="preserve">Preventing Tobacco Use Among Youth and Young Adults: A Report of  the Surgeon General </w:t>
      </w:r>
      <w:r>
        <w:rPr>
          <w:rFonts w:ascii="Times New Roman" w:eastAsia="Times New Roman" w:hAnsi="Times New Roman" w:cs="Times New Roman"/>
          <w:color w:val="000000"/>
          <w:sz w:val="19"/>
          <w:szCs w:val="19"/>
        </w:rPr>
        <w:t>508, 530 (2012) (</w:t>
      </w:r>
      <w:r>
        <w:rPr>
          <w:rFonts w:ascii="Times New Roman" w:eastAsia="Times New Roman" w:hAnsi="Times New Roman" w:cs="Times New Roman"/>
          <w:color w:val="0000FF"/>
          <w:sz w:val="19"/>
          <w:szCs w:val="19"/>
          <w:u w:val="single"/>
        </w:rPr>
        <w:t>www.surgeongeneral.gov/library/reports/preventing-youth-tobacco-use/full report.pdf</w:t>
      </w:r>
      <w:r>
        <w:rPr>
          <w:rFonts w:ascii="Times New Roman" w:eastAsia="Times New Roman" w:hAnsi="Times New Roman" w:cs="Times New Roman"/>
          <w:color w:val="000000"/>
          <w:sz w:val="19"/>
          <w:szCs w:val="19"/>
        </w:rPr>
        <w:t xml:space="preserve">). </w:t>
      </w:r>
    </w:p>
    <w:p w14:paraId="4788D889" w14:textId="77777777" w:rsidR="009A2630" w:rsidRDefault="00F84278">
      <w:pPr>
        <w:widowControl w:val="0"/>
        <w:pBdr>
          <w:top w:val="nil"/>
          <w:left w:val="nil"/>
          <w:bottom w:val="nil"/>
          <w:right w:val="nil"/>
          <w:between w:val="nil"/>
        </w:pBdr>
        <w:spacing w:line="240" w:lineRule="auto"/>
        <w:ind w:left="24"/>
        <w:rPr>
          <w:rFonts w:ascii="Times New Roman" w:eastAsia="Times New Roman" w:hAnsi="Times New Roman" w:cs="Times New Roman"/>
          <w:color w:val="000000"/>
          <w:sz w:val="19"/>
          <w:szCs w:val="19"/>
        </w:rPr>
      </w:pPr>
      <w:r>
        <w:rPr>
          <w:rFonts w:ascii="Times New Roman" w:eastAsia="Times New Roman" w:hAnsi="Times New Roman" w:cs="Times New Roman"/>
          <w:strike/>
          <w:color w:val="000000"/>
          <w:sz w:val="21"/>
          <w:szCs w:val="21"/>
          <w:vertAlign w:val="superscript"/>
        </w:rPr>
        <w:t xml:space="preserve">12 </w:t>
      </w:r>
      <w:r>
        <w:rPr>
          <w:rFonts w:ascii="Times New Roman" w:eastAsia="Times New Roman" w:hAnsi="Times New Roman" w:cs="Times New Roman"/>
          <w:color w:val="000000"/>
          <w:sz w:val="19"/>
          <w:szCs w:val="19"/>
        </w:rPr>
        <w:t xml:space="preserve">Food and Drug Administration, </w:t>
      </w:r>
      <w:r>
        <w:rPr>
          <w:rFonts w:ascii="Times New Roman" w:eastAsia="Times New Roman" w:hAnsi="Times New Roman" w:cs="Times New Roman"/>
          <w:i/>
          <w:iCs/>
          <w:color w:val="000000"/>
          <w:sz w:val="19"/>
          <w:szCs w:val="19"/>
        </w:rPr>
        <w:t>Fact Sheet: Flavored Tobacco Prod</w:t>
      </w:r>
      <w:r>
        <w:rPr>
          <w:rFonts w:ascii="Times New Roman" w:eastAsia="Times New Roman" w:hAnsi="Times New Roman" w:cs="Times New Roman"/>
          <w:i/>
          <w:iCs/>
          <w:color w:val="000000"/>
          <w:sz w:val="19"/>
          <w:szCs w:val="19"/>
        </w:rPr>
        <w:t xml:space="preserve">ucts </w:t>
      </w:r>
      <w:r>
        <w:rPr>
          <w:rFonts w:ascii="Times New Roman" w:eastAsia="Times New Roman" w:hAnsi="Times New Roman" w:cs="Times New Roman"/>
          <w:color w:val="000000"/>
          <w:sz w:val="19"/>
          <w:szCs w:val="19"/>
        </w:rPr>
        <w:t xml:space="preserve">(2011),  </w:t>
      </w:r>
    </w:p>
    <w:p w14:paraId="67E7EA9D" w14:textId="77777777" w:rsidR="009A2630" w:rsidRDefault="00F84278">
      <w:pPr>
        <w:widowControl w:val="0"/>
        <w:pBdr>
          <w:top w:val="nil"/>
          <w:left w:val="nil"/>
          <w:bottom w:val="nil"/>
          <w:right w:val="nil"/>
          <w:between w:val="nil"/>
        </w:pBdr>
        <w:spacing w:line="230" w:lineRule="auto"/>
        <w:ind w:left="10" w:right="346" w:firstLine="3"/>
        <w:rPr>
          <w:rFonts w:ascii="Times New Roman" w:eastAsia="Times New Roman" w:hAnsi="Times New Roman" w:cs="Times New Roman"/>
          <w:color w:val="02598B"/>
          <w:sz w:val="19"/>
          <w:szCs w:val="19"/>
        </w:rPr>
      </w:pPr>
      <w:r>
        <w:rPr>
          <w:rFonts w:ascii="Times New Roman" w:eastAsia="Times New Roman" w:hAnsi="Times New Roman" w:cs="Times New Roman"/>
          <w:color w:val="0000FF"/>
          <w:sz w:val="19"/>
          <w:szCs w:val="19"/>
          <w:u w:val="single"/>
        </w:rPr>
        <w:t>www.fda.gov/downloads/TobaccoProducts/ProtectingKidsfromTobacco/FlavoredTobacco/UCM183214.pdf</w:t>
      </w:r>
      <w:r>
        <w:rPr>
          <w:rFonts w:ascii="Times New Roman" w:eastAsia="Times New Roman" w:hAnsi="Times New Roman" w:cs="Times New Roman"/>
          <w:color w:val="000000"/>
          <w:sz w:val="19"/>
          <w:szCs w:val="19"/>
        </w:rPr>
        <w:t xml:space="preserve">; U.S.  Dep’t of Health and Human Services, </w:t>
      </w:r>
      <w:r>
        <w:rPr>
          <w:rFonts w:ascii="Times New Roman" w:eastAsia="Times New Roman" w:hAnsi="Times New Roman" w:cs="Times New Roman"/>
          <w:i/>
          <w:iCs/>
          <w:color w:val="000000"/>
          <w:sz w:val="19"/>
          <w:szCs w:val="19"/>
        </w:rPr>
        <w:t>Preventing Tobacco Use Among Youth and Young Adults: A Report of the  Surgeon General</w:t>
      </w:r>
      <w:r>
        <w:rPr>
          <w:rFonts w:ascii="Times New Roman" w:eastAsia="Times New Roman" w:hAnsi="Times New Roman" w:cs="Times New Roman"/>
          <w:color w:val="000000"/>
          <w:sz w:val="19"/>
          <w:szCs w:val="19"/>
        </w:rPr>
        <w:t xml:space="preserve">, 508, 539 (2012) </w:t>
      </w:r>
      <w:r>
        <w:rPr>
          <w:rFonts w:ascii="Times New Roman" w:eastAsia="Times New Roman" w:hAnsi="Times New Roman" w:cs="Times New Roman"/>
          <w:color w:val="0000FF"/>
          <w:sz w:val="19"/>
          <w:szCs w:val="19"/>
          <w:u w:val="single"/>
        </w:rPr>
        <w:t>www.surgeongeneral.gov/library/reports/preventing-youth-tobacco-use/full report.pdf</w:t>
      </w:r>
      <w:r>
        <w:rPr>
          <w:rFonts w:ascii="Times New Roman" w:eastAsia="Times New Roman" w:hAnsi="Times New Roman" w:cs="Times New Roman"/>
          <w:color w:val="02598B"/>
          <w:sz w:val="19"/>
          <w:szCs w:val="19"/>
        </w:rPr>
        <w:t xml:space="preserve">. </w:t>
      </w:r>
    </w:p>
    <w:p w14:paraId="472089FD" w14:textId="77777777" w:rsidR="009A2630" w:rsidRDefault="00F84278">
      <w:pPr>
        <w:widowControl w:val="0"/>
        <w:pBdr>
          <w:top w:val="nil"/>
          <w:left w:val="nil"/>
          <w:bottom w:val="nil"/>
          <w:right w:val="nil"/>
          <w:between w:val="nil"/>
        </w:pBdr>
        <w:spacing w:line="240" w:lineRule="auto"/>
        <w:ind w:left="24"/>
        <w:rPr>
          <w:rFonts w:ascii="Times New Roman" w:eastAsia="Times New Roman" w:hAnsi="Times New Roman" w:cs="Times New Roman"/>
          <w:color w:val="000000"/>
          <w:sz w:val="19"/>
          <w:szCs w:val="19"/>
        </w:rPr>
      </w:pPr>
      <w:r>
        <w:rPr>
          <w:rFonts w:ascii="Times New Roman" w:eastAsia="Times New Roman" w:hAnsi="Times New Roman" w:cs="Times New Roman"/>
          <w:strike/>
          <w:color w:val="000000"/>
          <w:sz w:val="21"/>
          <w:szCs w:val="21"/>
          <w:vertAlign w:val="superscript"/>
        </w:rPr>
        <w:t xml:space="preserve">13 </w:t>
      </w:r>
      <w:r>
        <w:rPr>
          <w:rFonts w:ascii="Times New Roman" w:eastAsia="Times New Roman" w:hAnsi="Times New Roman" w:cs="Times New Roman"/>
          <w:i/>
          <w:iCs/>
          <w:color w:val="000000"/>
          <w:sz w:val="19"/>
          <w:szCs w:val="19"/>
        </w:rPr>
        <w:t xml:space="preserve">See </w:t>
      </w:r>
      <w:r>
        <w:rPr>
          <w:rFonts w:ascii="Times New Roman" w:eastAsia="Times New Roman" w:hAnsi="Times New Roman" w:cs="Times New Roman"/>
          <w:color w:val="000000"/>
          <w:sz w:val="19"/>
          <w:szCs w:val="19"/>
        </w:rPr>
        <w:t xml:space="preserve">fn. 3 at p. 85. </w:t>
      </w:r>
    </w:p>
    <w:p w14:paraId="465A798A" w14:textId="77777777" w:rsidR="009A2630" w:rsidRDefault="00F84278">
      <w:pPr>
        <w:widowControl w:val="0"/>
        <w:pBdr>
          <w:top w:val="nil"/>
          <w:left w:val="nil"/>
          <w:bottom w:val="nil"/>
          <w:right w:val="nil"/>
          <w:between w:val="nil"/>
        </w:pBdr>
        <w:spacing w:line="240" w:lineRule="auto"/>
        <w:ind w:left="24"/>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21"/>
          <w:szCs w:val="21"/>
          <w:vertAlign w:val="superscript"/>
        </w:rPr>
        <w:t xml:space="preserve">14 </w:t>
      </w:r>
      <w:r>
        <w:rPr>
          <w:rFonts w:ascii="Times New Roman" w:eastAsia="Times New Roman" w:hAnsi="Times New Roman" w:cs="Times New Roman"/>
          <w:color w:val="000000"/>
          <w:sz w:val="19"/>
          <w:szCs w:val="19"/>
        </w:rPr>
        <w:t xml:space="preserve">310 CMR 30.136 </w:t>
      </w:r>
    </w:p>
    <w:p w14:paraId="17F579AE" w14:textId="77777777" w:rsidR="009A2630" w:rsidRDefault="00F84278">
      <w:pPr>
        <w:widowControl w:val="0"/>
        <w:pBdr>
          <w:top w:val="nil"/>
          <w:left w:val="nil"/>
          <w:bottom w:val="nil"/>
          <w:right w:val="nil"/>
          <w:between w:val="nil"/>
        </w:pBdr>
        <w:spacing w:line="226" w:lineRule="auto"/>
        <w:ind w:left="16" w:right="173" w:firstLine="8"/>
        <w:jc w:val="both"/>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21"/>
          <w:szCs w:val="21"/>
          <w:vertAlign w:val="superscript"/>
        </w:rPr>
        <w:t xml:space="preserve">15 </w:t>
      </w:r>
      <w:r>
        <w:rPr>
          <w:rFonts w:ascii="Times New Roman" w:eastAsia="Times New Roman" w:hAnsi="Times New Roman" w:cs="Times New Roman"/>
          <w:color w:val="000000"/>
          <w:sz w:val="19"/>
          <w:szCs w:val="19"/>
        </w:rPr>
        <w:t xml:space="preserve">Ying-Chih Chuang et al., </w:t>
      </w:r>
      <w:r>
        <w:rPr>
          <w:rFonts w:ascii="Times New Roman" w:eastAsia="Times New Roman" w:hAnsi="Times New Roman" w:cs="Times New Roman"/>
          <w:i/>
          <w:iCs/>
          <w:color w:val="000000"/>
          <w:sz w:val="19"/>
          <w:szCs w:val="19"/>
        </w:rPr>
        <w:t>Effects of neighbourhood socioeconomic status and convenience store concentration on  individual level smoking</w:t>
      </w:r>
      <w:r>
        <w:rPr>
          <w:rFonts w:ascii="Times New Roman" w:eastAsia="Times New Roman" w:hAnsi="Times New Roman" w:cs="Times New Roman"/>
          <w:color w:val="000000"/>
          <w:sz w:val="19"/>
          <w:szCs w:val="19"/>
        </w:rPr>
        <w:t xml:space="preserve">, 59(7) J. Epidemiol Cmty Health 568 (2005) (doi: 10.1136/ jech.2004.029041); Shelley D.  Golden et al., </w:t>
      </w:r>
      <w:r>
        <w:rPr>
          <w:rFonts w:ascii="Times New Roman" w:eastAsia="Times New Roman" w:hAnsi="Times New Roman" w:cs="Times New Roman"/>
          <w:i/>
          <w:iCs/>
          <w:color w:val="000000"/>
          <w:sz w:val="19"/>
          <w:szCs w:val="19"/>
        </w:rPr>
        <w:t>County-level ass</w:t>
      </w:r>
      <w:r>
        <w:rPr>
          <w:rFonts w:ascii="Times New Roman" w:eastAsia="Times New Roman" w:hAnsi="Times New Roman" w:cs="Times New Roman"/>
          <w:i/>
          <w:iCs/>
          <w:color w:val="000000"/>
          <w:sz w:val="19"/>
          <w:szCs w:val="19"/>
        </w:rPr>
        <w:t>ociations between tobacco retailer density and smoking prevalence in the USA, 2012</w:t>
      </w:r>
      <w:r>
        <w:rPr>
          <w:rFonts w:ascii="Times New Roman" w:eastAsia="Times New Roman" w:hAnsi="Times New Roman" w:cs="Times New Roman"/>
          <w:color w:val="000000"/>
          <w:sz w:val="19"/>
          <w:szCs w:val="19"/>
        </w:rPr>
        <w:t xml:space="preserve">,  </w:t>
      </w:r>
    </w:p>
    <w:p w14:paraId="3F49B3D2" w14:textId="77777777" w:rsidR="009A2630" w:rsidRDefault="00F84278">
      <w:pPr>
        <w:widowControl w:val="0"/>
        <w:pBdr>
          <w:top w:val="nil"/>
          <w:left w:val="nil"/>
          <w:bottom w:val="nil"/>
          <w:right w:val="nil"/>
          <w:between w:val="nil"/>
        </w:pBdr>
        <w:spacing w:before="6" w:line="230" w:lineRule="auto"/>
        <w:ind w:left="8" w:right="159" w:firstLine="23"/>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17 (101005) Prev. Med. Rep. (Mar. 2020) (doi: 10.1016/j.pmedr.2019.101005); Eric C. Leas et al., </w:t>
      </w:r>
      <w:r>
        <w:rPr>
          <w:rFonts w:ascii="Times New Roman" w:eastAsia="Times New Roman" w:hAnsi="Times New Roman" w:cs="Times New Roman"/>
          <w:i/>
          <w:iCs/>
          <w:color w:val="000000"/>
          <w:sz w:val="19"/>
          <w:szCs w:val="19"/>
        </w:rPr>
        <w:t xml:space="preserve">Place-Based  Inequity in Smoking Prevalence in the Largest Cities in the </w:t>
      </w:r>
      <w:r>
        <w:rPr>
          <w:rFonts w:ascii="Times New Roman" w:eastAsia="Times New Roman" w:hAnsi="Times New Roman" w:cs="Times New Roman"/>
          <w:i/>
          <w:iCs/>
          <w:color w:val="000000"/>
          <w:sz w:val="19"/>
          <w:szCs w:val="19"/>
        </w:rPr>
        <w:t>United States</w:t>
      </w:r>
      <w:r>
        <w:rPr>
          <w:rFonts w:ascii="Times New Roman" w:eastAsia="Times New Roman" w:hAnsi="Times New Roman" w:cs="Times New Roman"/>
          <w:color w:val="000000"/>
          <w:sz w:val="19"/>
          <w:szCs w:val="19"/>
        </w:rPr>
        <w:t xml:space="preserve">, 179(3) JAMA Intern Med., 442 (2019)  (doi: 10.1001/jamainternmed.2018.5990); JG Lee et al., </w:t>
      </w:r>
      <w:r>
        <w:rPr>
          <w:rFonts w:ascii="Times New Roman" w:eastAsia="Times New Roman" w:hAnsi="Times New Roman" w:cs="Times New Roman"/>
          <w:i/>
          <w:iCs/>
          <w:color w:val="000000"/>
          <w:sz w:val="19"/>
          <w:szCs w:val="19"/>
        </w:rPr>
        <w:t>Associations of tobacco retailer density and proximity with  adult tobacco use behaviors and health outcomes: a meta-analysis</w:t>
      </w:r>
      <w:r>
        <w:rPr>
          <w:rFonts w:ascii="Times New Roman" w:eastAsia="Times New Roman" w:hAnsi="Times New Roman" w:cs="Times New Roman"/>
          <w:color w:val="000000"/>
          <w:sz w:val="19"/>
          <w:szCs w:val="19"/>
        </w:rPr>
        <w:t>. Tobacco Control. Publi</w:t>
      </w:r>
      <w:r>
        <w:rPr>
          <w:rFonts w:ascii="Times New Roman" w:eastAsia="Times New Roman" w:hAnsi="Times New Roman" w:cs="Times New Roman"/>
          <w:color w:val="000000"/>
          <w:sz w:val="19"/>
          <w:szCs w:val="19"/>
        </w:rPr>
        <w:t xml:space="preserve">shed Online First: 03  September 2021; LR Reitzel et al., </w:t>
      </w:r>
      <w:r>
        <w:rPr>
          <w:rFonts w:ascii="Times New Roman" w:eastAsia="Times New Roman" w:hAnsi="Times New Roman" w:cs="Times New Roman"/>
          <w:i/>
          <w:iCs/>
          <w:color w:val="000000"/>
          <w:sz w:val="19"/>
          <w:szCs w:val="19"/>
        </w:rPr>
        <w:t xml:space="preserve">The effect of tobacco outlet density and proximity on smoking cessation.  </w:t>
      </w:r>
      <w:r>
        <w:rPr>
          <w:rFonts w:ascii="Times New Roman" w:eastAsia="Times New Roman" w:hAnsi="Times New Roman" w:cs="Times New Roman"/>
          <w:color w:val="000000"/>
          <w:sz w:val="19"/>
          <w:szCs w:val="19"/>
        </w:rPr>
        <w:t xml:space="preserve">American Journal of Public Health. 2011, 101(2):315-320; L Henriksen et al., </w:t>
      </w:r>
      <w:r>
        <w:rPr>
          <w:rFonts w:ascii="Times New Roman" w:eastAsia="Times New Roman" w:hAnsi="Times New Roman" w:cs="Times New Roman"/>
          <w:i/>
          <w:iCs/>
          <w:color w:val="000000"/>
          <w:sz w:val="19"/>
          <w:szCs w:val="19"/>
        </w:rPr>
        <w:t>Is adolescent smoking related to the  density a</w:t>
      </w:r>
      <w:r>
        <w:rPr>
          <w:rFonts w:ascii="Times New Roman" w:eastAsia="Times New Roman" w:hAnsi="Times New Roman" w:cs="Times New Roman"/>
          <w:i/>
          <w:iCs/>
          <w:color w:val="000000"/>
          <w:sz w:val="19"/>
          <w:szCs w:val="19"/>
        </w:rPr>
        <w:t xml:space="preserve">nd proximity of tobacco retailers and retail cigarette advertising near schools? </w:t>
      </w:r>
      <w:r>
        <w:rPr>
          <w:rFonts w:ascii="Times New Roman" w:eastAsia="Times New Roman" w:hAnsi="Times New Roman" w:cs="Times New Roman"/>
          <w:color w:val="000000"/>
          <w:sz w:val="19"/>
          <w:szCs w:val="19"/>
        </w:rPr>
        <w:t xml:space="preserve">Preventive Medicine. 2008,  47(2): 210-4.  </w:t>
      </w:r>
    </w:p>
    <w:p w14:paraId="09844E31" w14:textId="77777777" w:rsidR="009A2630" w:rsidRDefault="00F84278">
      <w:pPr>
        <w:widowControl w:val="0"/>
        <w:pBdr>
          <w:top w:val="nil"/>
          <w:left w:val="nil"/>
          <w:bottom w:val="nil"/>
          <w:right w:val="nil"/>
          <w:between w:val="nil"/>
        </w:pBdr>
        <w:spacing w:line="228" w:lineRule="auto"/>
        <w:ind w:left="8" w:right="132" w:firstLine="15"/>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21"/>
          <w:szCs w:val="21"/>
          <w:vertAlign w:val="superscript"/>
        </w:rPr>
        <w:t xml:space="preserve">16 </w:t>
      </w:r>
      <w:r>
        <w:rPr>
          <w:rFonts w:ascii="Times New Roman" w:eastAsia="Times New Roman" w:hAnsi="Times New Roman" w:cs="Times New Roman"/>
          <w:color w:val="000000"/>
          <w:sz w:val="19"/>
          <w:szCs w:val="19"/>
        </w:rPr>
        <w:t xml:space="preserve">LJ Finan et al., </w:t>
      </w:r>
      <w:r>
        <w:rPr>
          <w:rFonts w:ascii="Times New Roman" w:eastAsia="Times New Roman" w:hAnsi="Times New Roman" w:cs="Times New Roman"/>
          <w:i/>
          <w:iCs/>
          <w:color w:val="000000"/>
          <w:sz w:val="19"/>
          <w:szCs w:val="19"/>
        </w:rPr>
        <w:t>Tobacco Outlet Density and Adolescents’ Cigarette Smoking: A Meta-Analysis</w:t>
      </w:r>
      <w:r>
        <w:rPr>
          <w:rFonts w:ascii="Times New Roman" w:eastAsia="Times New Roman" w:hAnsi="Times New Roman" w:cs="Times New Roman"/>
          <w:color w:val="000000"/>
          <w:sz w:val="19"/>
          <w:szCs w:val="19"/>
        </w:rPr>
        <w:t>, 28(1) Tob Control.  27 (2019) (doi:</w:t>
      </w:r>
      <w:r>
        <w:rPr>
          <w:rFonts w:ascii="Times New Roman" w:eastAsia="Times New Roman" w:hAnsi="Times New Roman" w:cs="Times New Roman"/>
          <w:color w:val="000000"/>
          <w:sz w:val="19"/>
          <w:szCs w:val="19"/>
        </w:rPr>
        <w:t xml:space="preserve"> 10.1136/tobaccocontrol-2017-054065); Abdel Magid HS et al., </w:t>
      </w:r>
      <w:r>
        <w:rPr>
          <w:rFonts w:ascii="Times New Roman" w:eastAsia="Times New Roman" w:hAnsi="Times New Roman" w:cs="Times New Roman"/>
          <w:i/>
          <w:iCs/>
          <w:color w:val="000000"/>
          <w:sz w:val="19"/>
          <w:szCs w:val="19"/>
        </w:rPr>
        <w:t>Tobacco Retail Density and  Initiation of Alternative Tobacco Product Use Among Teens</w:t>
      </w:r>
      <w:r>
        <w:rPr>
          <w:rFonts w:ascii="Times New Roman" w:eastAsia="Times New Roman" w:hAnsi="Times New Roman" w:cs="Times New Roman"/>
          <w:color w:val="000000"/>
          <w:sz w:val="19"/>
          <w:szCs w:val="19"/>
        </w:rPr>
        <w:t xml:space="preserve">, 66(4) J. Adolescent Health 423 (2020) (doi:  10.1016/j.jadohealth.2019.09.004). </w:t>
      </w:r>
    </w:p>
    <w:p w14:paraId="33B86B8B" w14:textId="77777777" w:rsidR="009A2630" w:rsidRDefault="00F84278">
      <w:pPr>
        <w:widowControl w:val="0"/>
        <w:pBdr>
          <w:top w:val="nil"/>
          <w:left w:val="nil"/>
          <w:bottom w:val="nil"/>
          <w:right w:val="nil"/>
          <w:between w:val="nil"/>
        </w:pBdr>
        <w:spacing w:line="224" w:lineRule="auto"/>
        <w:ind w:left="15" w:right="174" w:firstLine="8"/>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21"/>
          <w:szCs w:val="21"/>
          <w:vertAlign w:val="superscript"/>
        </w:rPr>
        <w:t xml:space="preserve">17 </w:t>
      </w:r>
      <w:r>
        <w:rPr>
          <w:rFonts w:ascii="Times New Roman" w:eastAsia="Times New Roman" w:hAnsi="Times New Roman" w:cs="Times New Roman"/>
          <w:color w:val="000000"/>
          <w:sz w:val="19"/>
          <w:szCs w:val="19"/>
        </w:rPr>
        <w:t xml:space="preserve">Siahpush M. et al., </w:t>
      </w:r>
      <w:r>
        <w:rPr>
          <w:rFonts w:ascii="Times New Roman" w:eastAsia="Times New Roman" w:hAnsi="Times New Roman" w:cs="Times New Roman"/>
          <w:i/>
          <w:iCs/>
          <w:color w:val="000000"/>
          <w:sz w:val="19"/>
          <w:szCs w:val="19"/>
        </w:rPr>
        <w:t>Association of availability of tobacco products with socio-economic and racial/ethnic  characteristics of neighbourhoods</w:t>
      </w:r>
      <w:r>
        <w:rPr>
          <w:rFonts w:ascii="Times New Roman" w:eastAsia="Times New Roman" w:hAnsi="Times New Roman" w:cs="Times New Roman"/>
          <w:color w:val="000000"/>
          <w:sz w:val="19"/>
          <w:szCs w:val="19"/>
        </w:rPr>
        <w:t xml:space="preserve">, 124(9) Pub. Health 525 (2010) (doi: 10.1016/j. puhe.2010.04.010); Lee JG,et al., </w:t>
      </w:r>
    </w:p>
    <w:p w14:paraId="450280BF" w14:textId="77777777" w:rsidR="009A2630" w:rsidRDefault="00F84278">
      <w:pPr>
        <w:widowControl w:val="0"/>
        <w:pBdr>
          <w:top w:val="nil"/>
          <w:left w:val="nil"/>
          <w:bottom w:val="nil"/>
          <w:right w:val="nil"/>
          <w:between w:val="nil"/>
        </w:pBdr>
        <w:spacing w:before="168" w:line="240" w:lineRule="auto"/>
        <w:ind w:left="463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t>
      </w:r>
    </w:p>
    <w:p w14:paraId="0C1203A5" w14:textId="77777777" w:rsidR="009A2630" w:rsidRDefault="00F84278">
      <w:pPr>
        <w:widowControl w:val="0"/>
        <w:pBdr>
          <w:top w:val="nil"/>
          <w:left w:val="nil"/>
          <w:bottom w:val="nil"/>
          <w:right w:val="nil"/>
          <w:between w:val="nil"/>
        </w:pBdr>
        <w:spacing w:line="216" w:lineRule="auto"/>
        <w:ind w:left="11" w:right="58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24"/>
          <w:szCs w:val="24"/>
        </w:rPr>
        <w:t>Whereas, policies to reduce tobacco retailer density have been shown to be effective and can  reduce or eliminate social and racial inequities in the location and distribution of tobacco  retailers;</w:t>
      </w:r>
      <w:r>
        <w:rPr>
          <w:rFonts w:ascii="Times New Roman" w:eastAsia="Times New Roman" w:hAnsi="Times New Roman" w:cs="Times New Roman"/>
          <w:color w:val="000000"/>
          <w:sz w:val="26"/>
          <w:szCs w:val="26"/>
          <w:vertAlign w:val="superscript"/>
        </w:rPr>
        <w:t>18</w:t>
      </w:r>
      <w:r>
        <w:rPr>
          <w:rFonts w:ascii="Times New Roman" w:eastAsia="Times New Roman" w:hAnsi="Times New Roman" w:cs="Times New Roman"/>
          <w:color w:val="000000"/>
          <w:sz w:val="16"/>
          <w:szCs w:val="16"/>
        </w:rPr>
        <w:t xml:space="preserve"> </w:t>
      </w:r>
    </w:p>
    <w:p w14:paraId="2A2285C4" w14:textId="77777777" w:rsidR="009A2630" w:rsidRDefault="00F84278">
      <w:pPr>
        <w:widowControl w:val="0"/>
        <w:pBdr>
          <w:top w:val="nil"/>
          <w:left w:val="nil"/>
          <w:bottom w:val="nil"/>
          <w:right w:val="nil"/>
          <w:between w:val="nil"/>
        </w:pBdr>
        <w:spacing w:before="139" w:line="216" w:lineRule="auto"/>
        <w:ind w:left="10" w:right="453" w:firstLine="2"/>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24"/>
          <w:szCs w:val="24"/>
        </w:rPr>
        <w:t>Whereas, the Massachusetts Supreme Judicial Court has held that “. . . [t]he right to engage in  business must yield to the paramount right of government to protect the public health by any  rational means.”</w:t>
      </w:r>
      <w:r>
        <w:rPr>
          <w:rFonts w:ascii="Times New Roman" w:eastAsia="Times New Roman" w:hAnsi="Times New Roman" w:cs="Times New Roman"/>
          <w:color w:val="000000"/>
          <w:sz w:val="26"/>
          <w:szCs w:val="26"/>
          <w:vertAlign w:val="superscript"/>
        </w:rPr>
        <w:t>19</w:t>
      </w:r>
      <w:r>
        <w:rPr>
          <w:rFonts w:ascii="Times New Roman" w:eastAsia="Times New Roman" w:hAnsi="Times New Roman" w:cs="Times New Roman"/>
          <w:color w:val="000000"/>
          <w:sz w:val="16"/>
          <w:szCs w:val="16"/>
        </w:rPr>
        <w:t xml:space="preserve"> </w:t>
      </w:r>
    </w:p>
    <w:p w14:paraId="09728C38" w14:textId="77777777" w:rsidR="009A2630" w:rsidRDefault="00F84278">
      <w:pPr>
        <w:widowControl w:val="0"/>
        <w:pBdr>
          <w:top w:val="nil"/>
          <w:left w:val="nil"/>
          <w:bottom w:val="nil"/>
          <w:right w:val="nil"/>
          <w:between w:val="nil"/>
        </w:pBdr>
        <w:spacing w:before="139" w:line="229" w:lineRule="auto"/>
        <w:ind w:left="13" w:right="83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Now, therefore it is the intention of the </w:t>
      </w:r>
      <w:r>
        <w:rPr>
          <w:rFonts w:ascii="Times New Roman" w:eastAsia="Times New Roman" w:hAnsi="Times New Roman" w:cs="Times New Roman"/>
          <w:b/>
          <w:bCs/>
          <w:color w:val="000000"/>
          <w:sz w:val="24"/>
          <w:szCs w:val="24"/>
        </w:rPr>
        <w:t>[ci</w:t>
      </w:r>
      <w:r>
        <w:rPr>
          <w:rFonts w:ascii="Times New Roman" w:eastAsia="Times New Roman" w:hAnsi="Times New Roman" w:cs="Times New Roman"/>
          <w:b/>
          <w:bCs/>
          <w:color w:val="000000"/>
          <w:sz w:val="24"/>
          <w:szCs w:val="24"/>
        </w:rPr>
        <w:t xml:space="preserve">ty/town] </w:t>
      </w:r>
      <w:r>
        <w:rPr>
          <w:rFonts w:ascii="Times New Roman" w:eastAsia="Times New Roman" w:hAnsi="Times New Roman" w:cs="Times New Roman"/>
          <w:color w:val="000000"/>
          <w:sz w:val="24"/>
          <w:szCs w:val="24"/>
        </w:rPr>
        <w:t xml:space="preserve">Board of Health to regulate the sale of  tobacco products. </w:t>
      </w:r>
    </w:p>
    <w:p w14:paraId="0A79F5EC" w14:textId="77777777" w:rsidR="009A2630" w:rsidRDefault="00F84278">
      <w:pPr>
        <w:widowControl w:val="0"/>
        <w:pBdr>
          <w:top w:val="nil"/>
          <w:left w:val="nil"/>
          <w:bottom w:val="nil"/>
          <w:right w:val="nil"/>
          <w:between w:val="nil"/>
        </w:pBdr>
        <w:spacing w:before="246" w:line="240" w:lineRule="auto"/>
        <w:ind w:left="14"/>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B. </w:t>
      </w:r>
      <w:r>
        <w:rPr>
          <w:rFonts w:ascii="Times New Roman" w:eastAsia="Times New Roman" w:hAnsi="Times New Roman" w:cs="Times New Roman"/>
          <w:b/>
          <w:bCs/>
          <w:color w:val="000000"/>
          <w:sz w:val="24"/>
          <w:szCs w:val="24"/>
          <w:u w:val="single"/>
        </w:rPr>
        <w:t>Authority</w:t>
      </w:r>
      <w:r>
        <w:rPr>
          <w:rFonts w:ascii="Times New Roman" w:eastAsia="Times New Roman" w:hAnsi="Times New Roman" w:cs="Times New Roman"/>
          <w:b/>
          <w:bCs/>
          <w:color w:val="000000"/>
          <w:sz w:val="24"/>
          <w:szCs w:val="24"/>
        </w:rPr>
        <w:t xml:space="preserve">: </w:t>
      </w:r>
    </w:p>
    <w:p w14:paraId="03DC0D58" w14:textId="77777777" w:rsidR="009A2630" w:rsidRDefault="00F84278">
      <w:pPr>
        <w:widowControl w:val="0"/>
        <w:pBdr>
          <w:top w:val="nil"/>
          <w:left w:val="nil"/>
          <w:bottom w:val="nil"/>
          <w:right w:val="nil"/>
          <w:between w:val="nil"/>
        </w:pBdr>
        <w:spacing w:before="115" w:line="229" w:lineRule="auto"/>
        <w:ind w:left="11" w:right="653"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regulation is promulgated pursuant to the authority granted to the </w:t>
      </w:r>
      <w:r>
        <w:rPr>
          <w:rFonts w:ascii="Times New Roman" w:eastAsia="Times New Roman" w:hAnsi="Times New Roman" w:cs="Times New Roman"/>
          <w:b/>
          <w:bCs/>
          <w:sz w:val="24"/>
          <w:szCs w:val="24"/>
        </w:rPr>
        <w:t>Easthampton</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Board of  Health by G.L. c.111, §31</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which states “Boards of health may make reasonable health  regulations.” </w:t>
      </w:r>
    </w:p>
    <w:p w14:paraId="2BF89BB2" w14:textId="77777777" w:rsidR="009A2630" w:rsidRDefault="00F84278">
      <w:pPr>
        <w:widowControl w:val="0"/>
        <w:pBdr>
          <w:top w:val="nil"/>
          <w:left w:val="nil"/>
          <w:bottom w:val="nil"/>
          <w:right w:val="nil"/>
          <w:between w:val="nil"/>
        </w:pBdr>
        <w:spacing w:before="246" w:line="240" w:lineRule="auto"/>
        <w:ind w:left="16"/>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C. </w:t>
      </w:r>
      <w:r>
        <w:rPr>
          <w:rFonts w:ascii="Times New Roman" w:eastAsia="Times New Roman" w:hAnsi="Times New Roman" w:cs="Times New Roman"/>
          <w:b/>
          <w:bCs/>
          <w:color w:val="000000"/>
          <w:sz w:val="24"/>
          <w:szCs w:val="24"/>
          <w:u w:val="single"/>
        </w:rPr>
        <w:t>Definitions</w:t>
      </w:r>
      <w:r>
        <w:rPr>
          <w:rFonts w:ascii="Times New Roman" w:eastAsia="Times New Roman" w:hAnsi="Times New Roman" w:cs="Times New Roman"/>
          <w:b/>
          <w:bCs/>
          <w:color w:val="000000"/>
          <w:sz w:val="24"/>
          <w:szCs w:val="24"/>
        </w:rPr>
        <w:t xml:space="preserve">: </w:t>
      </w:r>
    </w:p>
    <w:p w14:paraId="7B79D460" w14:textId="77777777" w:rsidR="009A2630" w:rsidRDefault="00F84278">
      <w:pPr>
        <w:widowControl w:val="0"/>
        <w:pBdr>
          <w:top w:val="nil"/>
          <w:left w:val="nil"/>
          <w:bottom w:val="nil"/>
          <w:right w:val="nil"/>
          <w:between w:val="nil"/>
        </w:pBdr>
        <w:spacing w:before="115" w:line="240" w:lineRule="auto"/>
        <w:ind w:left="1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For the purpose of this regulation, the following words shall have the following meanings: </w:t>
      </w:r>
    </w:p>
    <w:p w14:paraId="0BD5697B" w14:textId="77777777" w:rsidR="009A2630" w:rsidRDefault="00F84278">
      <w:pPr>
        <w:widowControl w:val="0"/>
        <w:pBdr>
          <w:top w:val="nil"/>
          <w:left w:val="nil"/>
          <w:bottom w:val="nil"/>
          <w:right w:val="nil"/>
          <w:between w:val="nil"/>
        </w:pBdr>
        <w:spacing w:before="115" w:line="229" w:lineRule="auto"/>
        <w:ind w:left="11" w:right="172"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Adult-Only Retail Tobacco Store (also known as “Retail Tobacco Store” in G.L. c. 270): An  establishment that is not adjoined, </w:t>
      </w:r>
      <w:r>
        <w:rPr>
          <w:rFonts w:ascii="Times New Roman" w:eastAsia="Times New Roman" w:hAnsi="Times New Roman" w:cs="Times New Roman"/>
          <w:color w:val="000000"/>
          <w:sz w:val="24"/>
          <w:szCs w:val="24"/>
          <w:highlight w:val="green"/>
        </w:rPr>
        <w:t xml:space="preserve">that has a separate entrance not used by any other retailer, that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does not sell food, beverages or alcohol, that does not have a lottery license</w:t>
      </w:r>
      <w:r>
        <w:rPr>
          <w:rFonts w:ascii="Times New Roman" w:eastAsia="Times New Roman" w:hAnsi="Times New Roman" w:cs="Times New Roman"/>
          <w:color w:val="000000"/>
          <w:sz w:val="24"/>
          <w:szCs w:val="24"/>
        </w:rPr>
        <w:t xml:space="preserve">, whose only purpose  is to sell or offer for retail sale tobacco products and/or tobacco product paraphernalia, in which  the entry of persons under the age of 21 is prohibited </w:t>
      </w:r>
      <w:r>
        <w:rPr>
          <w:rFonts w:ascii="Times New Roman" w:eastAsia="Times New Roman" w:hAnsi="Times New Roman" w:cs="Times New Roman"/>
          <w:color w:val="000000"/>
          <w:sz w:val="24"/>
          <w:szCs w:val="24"/>
        </w:rPr>
        <w:t xml:space="preserve">at all times, and which maintains a valid  permit for the retail sale of tobacco products from the </w:t>
      </w:r>
      <w:r>
        <w:rPr>
          <w:rFonts w:ascii="Times New Roman" w:eastAsia="Times New Roman" w:hAnsi="Times New Roman" w:cs="Times New Roman"/>
          <w:b/>
          <w:bCs/>
          <w:sz w:val="24"/>
          <w:szCs w:val="24"/>
        </w:rPr>
        <w:t xml:space="preserve">Easthampton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Board of Health and  applicable state licenses. </w:t>
      </w:r>
      <w:r>
        <w:rPr>
          <w:rFonts w:ascii="Times New Roman" w:eastAsia="Times New Roman" w:hAnsi="Times New Roman" w:cs="Times New Roman"/>
          <w:color w:val="000000"/>
          <w:sz w:val="24"/>
          <w:szCs w:val="24"/>
          <w:highlight w:val="green"/>
        </w:rPr>
        <w:t>The entrance to the establishment must be secure so that access to the</w:t>
      </w:r>
      <w:r>
        <w:rPr>
          <w:rFonts w:ascii="Times New Roman" w:eastAsia="Times New Roman" w:hAnsi="Times New Roman" w:cs="Times New Roman"/>
          <w:color w:val="000000"/>
          <w:sz w:val="24"/>
          <w:szCs w:val="24"/>
        </w:rPr>
        <w:t xml:space="preserve"> establishment is restrict</w:t>
      </w:r>
      <w:r>
        <w:rPr>
          <w:rFonts w:ascii="Times New Roman" w:eastAsia="Times New Roman" w:hAnsi="Times New Roman" w:cs="Times New Roman"/>
          <w:color w:val="000000"/>
          <w:sz w:val="24"/>
          <w:szCs w:val="24"/>
        </w:rPr>
        <w:t xml:space="preserve">ed to employees and to those 21 years or older. The establishment shall  not allow anyone under the age of 21 to work at the establishment.  </w:t>
      </w:r>
    </w:p>
    <w:p w14:paraId="153C37E0" w14:textId="77777777" w:rsidR="009A2630" w:rsidRDefault="00F84278">
      <w:pPr>
        <w:widowControl w:val="0"/>
        <w:pBdr>
          <w:top w:val="nil"/>
          <w:left w:val="nil"/>
          <w:bottom w:val="nil"/>
          <w:right w:val="nil"/>
          <w:between w:val="nil"/>
        </w:pBdr>
        <w:spacing w:before="125" w:line="229" w:lineRule="auto"/>
        <w:ind w:left="11" w:right="115"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green"/>
        </w:rPr>
        <w:t xml:space="preserve">Blunt Wrap: Any product made wholly or in part from a tobacco product, manufactured or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packaged with loose and re</w:t>
      </w:r>
      <w:r>
        <w:rPr>
          <w:rFonts w:ascii="Times New Roman" w:eastAsia="Times New Roman" w:hAnsi="Times New Roman" w:cs="Times New Roman"/>
          <w:color w:val="000000"/>
          <w:sz w:val="24"/>
          <w:szCs w:val="24"/>
          <w:highlight w:val="green"/>
        </w:rPr>
        <w:t>movable leaves or section of a leaf, or as a hollow tube, which may be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used by the consumer to wrap or contain loose tobacco or other fillers.</w:t>
      </w:r>
      <w:r>
        <w:rPr>
          <w:rFonts w:ascii="Times New Roman" w:eastAsia="Times New Roman" w:hAnsi="Times New Roman" w:cs="Times New Roman"/>
          <w:color w:val="000000"/>
          <w:sz w:val="24"/>
          <w:szCs w:val="24"/>
        </w:rPr>
        <w:t xml:space="preserve"> </w:t>
      </w:r>
    </w:p>
    <w:p w14:paraId="42385BF3" w14:textId="77777777" w:rsidR="009A2630" w:rsidRDefault="00F84278">
      <w:pPr>
        <w:widowControl w:val="0"/>
        <w:pBdr>
          <w:top w:val="nil"/>
          <w:left w:val="nil"/>
          <w:bottom w:val="nil"/>
          <w:right w:val="nil"/>
          <w:between w:val="nil"/>
        </w:pBdr>
        <w:spacing w:before="126" w:line="229" w:lineRule="auto"/>
        <w:ind w:left="11" w:right="664"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green"/>
        </w:rPr>
        <w:t xml:space="preserve">Bona Fide Purchaser for Value: A bona fide purchaser is someone who exchanges value for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property without any r</w:t>
      </w:r>
      <w:r>
        <w:rPr>
          <w:rFonts w:ascii="Times New Roman" w:eastAsia="Times New Roman" w:hAnsi="Times New Roman" w:cs="Times New Roman"/>
          <w:color w:val="000000"/>
          <w:sz w:val="24"/>
          <w:szCs w:val="24"/>
          <w:highlight w:val="green"/>
        </w:rPr>
        <w:t>eason to expect irregularities in the transaction.</w:t>
      </w:r>
      <w:r>
        <w:rPr>
          <w:rFonts w:ascii="Times New Roman" w:eastAsia="Times New Roman" w:hAnsi="Times New Roman" w:cs="Times New Roman"/>
          <w:color w:val="000000"/>
          <w:sz w:val="24"/>
          <w:szCs w:val="24"/>
        </w:rPr>
        <w:t xml:space="preserve"> </w:t>
      </w:r>
    </w:p>
    <w:p w14:paraId="072C4F60" w14:textId="77777777" w:rsidR="009A2630" w:rsidRDefault="00F84278">
      <w:pPr>
        <w:widowControl w:val="0"/>
        <w:pBdr>
          <w:top w:val="nil"/>
          <w:left w:val="nil"/>
          <w:bottom w:val="nil"/>
          <w:right w:val="nil"/>
          <w:between w:val="nil"/>
        </w:pBdr>
        <w:spacing w:before="126" w:line="229" w:lineRule="auto"/>
        <w:ind w:left="15" w:right="970" w:hang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Business Agent: An individual who has been designated by the owner or operator of any  establishment to be the manager or otherwise in charge of said establishment. </w:t>
      </w:r>
    </w:p>
    <w:p w14:paraId="49EDBE09" w14:textId="77777777" w:rsidR="009A2630" w:rsidRDefault="00F84278">
      <w:pPr>
        <w:widowControl w:val="0"/>
        <w:pBdr>
          <w:top w:val="nil"/>
          <w:left w:val="nil"/>
          <w:bottom w:val="nil"/>
          <w:right w:val="nil"/>
          <w:between w:val="nil"/>
        </w:pBdr>
        <w:spacing w:before="951" w:line="230" w:lineRule="auto"/>
        <w:ind w:right="342" w:firstLine="8"/>
        <w:rPr>
          <w:rFonts w:ascii="Times New Roman" w:eastAsia="Times New Roman" w:hAnsi="Times New Roman" w:cs="Times New Roman"/>
          <w:color w:val="000000"/>
          <w:sz w:val="19"/>
          <w:szCs w:val="19"/>
        </w:rPr>
      </w:pPr>
      <w:r>
        <w:rPr>
          <w:rFonts w:ascii="Times New Roman" w:eastAsia="Times New Roman" w:hAnsi="Times New Roman" w:cs="Times New Roman"/>
          <w:i/>
          <w:iCs/>
          <w:color w:val="000000"/>
          <w:sz w:val="19"/>
          <w:szCs w:val="19"/>
        </w:rPr>
        <w:t xml:space="preserve">Inequalities in tobacco outlet density by race, ethnicity and socioeconomic status, 2012, </w:t>
      </w:r>
      <w:r>
        <w:rPr>
          <w:rFonts w:ascii="Times New Roman" w:eastAsia="Times New Roman" w:hAnsi="Times New Roman" w:cs="Times New Roman"/>
          <w:i/>
          <w:iCs/>
          <w:color w:val="000000"/>
          <w:sz w:val="19"/>
          <w:szCs w:val="19"/>
        </w:rPr>
        <w:t>USA: results from the  ASPiRE Study</w:t>
      </w:r>
      <w:r>
        <w:rPr>
          <w:rFonts w:ascii="Times New Roman" w:eastAsia="Times New Roman" w:hAnsi="Times New Roman" w:cs="Times New Roman"/>
          <w:color w:val="000000"/>
          <w:sz w:val="19"/>
          <w:szCs w:val="19"/>
        </w:rPr>
        <w:t xml:space="preserve">, 71(5) J. Epidemiol Cmty Health 487 (2017) (doi: 10.1136/jech-2016-208475); D.O. Fakunle et al.,  </w:t>
      </w:r>
      <w:r>
        <w:rPr>
          <w:rFonts w:ascii="Times New Roman" w:eastAsia="Times New Roman" w:hAnsi="Times New Roman" w:cs="Times New Roman"/>
          <w:i/>
          <w:iCs/>
          <w:color w:val="000000"/>
          <w:sz w:val="19"/>
          <w:szCs w:val="19"/>
        </w:rPr>
        <w:t>Black, White, or Green? The Effects of Racial Composition and Socioeconomic Status on Neighborhood-Level  Tobacco Outlet Density</w:t>
      </w:r>
      <w:r>
        <w:rPr>
          <w:rFonts w:ascii="Times New Roman" w:eastAsia="Times New Roman" w:hAnsi="Times New Roman" w:cs="Times New Roman"/>
          <w:color w:val="000000"/>
          <w:sz w:val="19"/>
          <w:szCs w:val="19"/>
        </w:rPr>
        <w:t xml:space="preserve">, Ethn Health. 1 (2019) (doi: 10.1080/13557858.2019.1620178). </w:t>
      </w:r>
    </w:p>
    <w:p w14:paraId="40A046E5" w14:textId="77777777" w:rsidR="009A2630" w:rsidRDefault="00F84278">
      <w:pPr>
        <w:widowControl w:val="0"/>
        <w:pBdr>
          <w:top w:val="nil"/>
          <w:left w:val="nil"/>
          <w:bottom w:val="nil"/>
          <w:right w:val="nil"/>
          <w:between w:val="nil"/>
        </w:pBdr>
        <w:spacing w:line="226" w:lineRule="auto"/>
        <w:ind w:left="8" w:right="193" w:firstLine="15"/>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21"/>
          <w:szCs w:val="21"/>
          <w:vertAlign w:val="superscript"/>
        </w:rPr>
        <w:t xml:space="preserve">18 </w:t>
      </w:r>
      <w:r>
        <w:rPr>
          <w:rFonts w:ascii="Times New Roman" w:eastAsia="Times New Roman" w:hAnsi="Times New Roman" w:cs="Times New Roman"/>
          <w:color w:val="000000"/>
          <w:sz w:val="19"/>
          <w:szCs w:val="19"/>
        </w:rPr>
        <w:t xml:space="preserve">Ribisl KM, et al., </w:t>
      </w:r>
      <w:r>
        <w:rPr>
          <w:rFonts w:ascii="Times New Roman" w:eastAsia="Times New Roman" w:hAnsi="Times New Roman" w:cs="Times New Roman"/>
          <w:i/>
          <w:iCs/>
          <w:color w:val="000000"/>
          <w:sz w:val="19"/>
          <w:szCs w:val="19"/>
        </w:rPr>
        <w:t>Reducing Disparities in Tobacco Retailer De</w:t>
      </w:r>
      <w:r>
        <w:rPr>
          <w:rFonts w:ascii="Times New Roman" w:eastAsia="Times New Roman" w:hAnsi="Times New Roman" w:cs="Times New Roman"/>
          <w:i/>
          <w:iCs/>
          <w:color w:val="000000"/>
          <w:sz w:val="19"/>
          <w:szCs w:val="19"/>
        </w:rPr>
        <w:t>nsity by Banning Tobacco Product Sales Near  Schools</w:t>
      </w:r>
      <w:r>
        <w:rPr>
          <w:rFonts w:ascii="Times New Roman" w:eastAsia="Times New Roman" w:hAnsi="Times New Roman" w:cs="Times New Roman"/>
          <w:color w:val="000000"/>
          <w:sz w:val="19"/>
          <w:szCs w:val="19"/>
        </w:rPr>
        <w:t xml:space="preserve">, 19(2) Nicotine Tobacco Res. 239 (2017) (doi: 10.1093/ntr/ntw185); HG, Henry et al., </w:t>
      </w:r>
      <w:r>
        <w:rPr>
          <w:rFonts w:ascii="Times New Roman" w:eastAsia="Times New Roman" w:hAnsi="Times New Roman" w:cs="Times New Roman"/>
          <w:i/>
          <w:iCs/>
          <w:color w:val="000000"/>
          <w:sz w:val="19"/>
          <w:szCs w:val="19"/>
        </w:rPr>
        <w:t>Tobacco Retail  Licensing and Density 3 Years After License Regulations in Philadelphia, Pennsylvania (2012-2019)</w:t>
      </w:r>
      <w:r>
        <w:rPr>
          <w:rFonts w:ascii="Times New Roman" w:eastAsia="Times New Roman" w:hAnsi="Times New Roman" w:cs="Times New Roman"/>
          <w:color w:val="000000"/>
          <w:sz w:val="19"/>
          <w:szCs w:val="19"/>
        </w:rPr>
        <w:t>, 110</w:t>
      </w:r>
      <w:r>
        <w:rPr>
          <w:rFonts w:ascii="Times New Roman" w:eastAsia="Times New Roman" w:hAnsi="Times New Roman" w:cs="Times New Roman"/>
          <w:color w:val="000000"/>
          <w:sz w:val="19"/>
          <w:szCs w:val="19"/>
        </w:rPr>
        <w:t xml:space="preserve"> (4) Am J.  Pub. Health 547 (2020) (doi: 10.2105/AJPH.2019.305512); A.E. Myers et al., </w:t>
      </w:r>
      <w:r>
        <w:rPr>
          <w:rFonts w:ascii="Times New Roman" w:eastAsia="Times New Roman" w:hAnsi="Times New Roman" w:cs="Times New Roman"/>
          <w:i/>
          <w:iCs/>
          <w:color w:val="000000"/>
          <w:sz w:val="19"/>
          <w:szCs w:val="19"/>
        </w:rPr>
        <w:t>A comparison of three policy  approaches for tobacco retailer reduction</w:t>
      </w:r>
      <w:r>
        <w:rPr>
          <w:rFonts w:ascii="Times New Roman" w:eastAsia="Times New Roman" w:hAnsi="Times New Roman" w:cs="Times New Roman"/>
          <w:color w:val="000000"/>
          <w:sz w:val="19"/>
          <w:szCs w:val="19"/>
        </w:rPr>
        <w:t xml:space="preserve">, 74 Prev. Med. 67(2015) (doi: 10.1016/j.ypmed.2015.01.025). </w:t>
      </w:r>
      <w:r>
        <w:rPr>
          <w:rFonts w:ascii="Times New Roman" w:eastAsia="Times New Roman" w:hAnsi="Times New Roman" w:cs="Times New Roman"/>
          <w:color w:val="000000"/>
          <w:sz w:val="21"/>
          <w:szCs w:val="21"/>
          <w:vertAlign w:val="superscript"/>
        </w:rPr>
        <w:t xml:space="preserve">19 </w:t>
      </w:r>
      <w:r>
        <w:rPr>
          <w:rFonts w:ascii="Times New Roman" w:eastAsia="Times New Roman" w:hAnsi="Times New Roman" w:cs="Times New Roman"/>
          <w:i/>
          <w:iCs/>
          <w:color w:val="000000"/>
          <w:sz w:val="19"/>
          <w:szCs w:val="19"/>
        </w:rPr>
        <w:t>Druzik et al v. Board of Health of</w:t>
      </w:r>
      <w:r>
        <w:rPr>
          <w:rFonts w:ascii="Times New Roman" w:eastAsia="Times New Roman" w:hAnsi="Times New Roman" w:cs="Times New Roman"/>
          <w:i/>
          <w:iCs/>
          <w:color w:val="000000"/>
          <w:sz w:val="19"/>
          <w:szCs w:val="19"/>
        </w:rPr>
        <w:t xml:space="preserve"> Haverhill</w:t>
      </w:r>
      <w:r>
        <w:rPr>
          <w:rFonts w:ascii="Times New Roman" w:eastAsia="Times New Roman" w:hAnsi="Times New Roman" w:cs="Times New Roman"/>
          <w:color w:val="000000"/>
          <w:sz w:val="19"/>
          <w:szCs w:val="19"/>
        </w:rPr>
        <w:t>, 324 Mass. 129 (1949).</w:t>
      </w:r>
    </w:p>
    <w:p w14:paraId="5FCCA10C" w14:textId="77777777" w:rsidR="009A2630" w:rsidRDefault="00F84278">
      <w:pPr>
        <w:widowControl w:val="0"/>
        <w:pBdr>
          <w:top w:val="nil"/>
          <w:left w:val="nil"/>
          <w:bottom w:val="nil"/>
          <w:right w:val="nil"/>
          <w:between w:val="nil"/>
        </w:pBdr>
        <w:spacing w:before="170" w:line="240" w:lineRule="auto"/>
        <w:ind w:left="46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t>
      </w:r>
    </w:p>
    <w:p w14:paraId="484B2BBD" w14:textId="77777777" w:rsidR="009A2630" w:rsidRDefault="00F84278">
      <w:pPr>
        <w:widowControl w:val="0"/>
        <w:pBdr>
          <w:top w:val="nil"/>
          <w:left w:val="nil"/>
          <w:bottom w:val="nil"/>
          <w:right w:val="nil"/>
          <w:between w:val="nil"/>
        </w:pBdr>
        <w:spacing w:line="229" w:lineRule="auto"/>
        <w:ind w:left="11" w:right="157" w:firstLine="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Characterizing Flavor: A distinguishable taste or aroma, other than the taste or aroma of tobacco,  imparted or detectable either prior to or during consumption of a tobacco product or component  part thereof, including, but not limited to, tastes or aroma</w:t>
      </w:r>
      <w:r>
        <w:rPr>
          <w:rFonts w:ascii="Times New Roman" w:eastAsia="Times New Roman" w:hAnsi="Times New Roman" w:cs="Times New Roman"/>
          <w:color w:val="000000"/>
          <w:sz w:val="24"/>
          <w:szCs w:val="24"/>
        </w:rPr>
        <w:t>s relating to any fruit, chocolate,  vanilla, honey, candy, cocoa, dessert, alcoholic beverage, menthol, mint, wintergreen, herb or  spice; provided, however, that no tobacco product shall be determined to have a characterizing  flavor solely because of th</w:t>
      </w:r>
      <w:r>
        <w:rPr>
          <w:rFonts w:ascii="Times New Roman" w:eastAsia="Times New Roman" w:hAnsi="Times New Roman" w:cs="Times New Roman"/>
          <w:color w:val="000000"/>
          <w:sz w:val="24"/>
          <w:szCs w:val="24"/>
        </w:rPr>
        <w:t xml:space="preserve">e provision of ingredient information or the use of additives or  flavorings that do not contribute to the distinguishable taste or aroma of the product. </w:t>
      </w:r>
    </w:p>
    <w:p w14:paraId="06D9DE76" w14:textId="77777777" w:rsidR="009A2630" w:rsidRDefault="00F84278">
      <w:pPr>
        <w:widowControl w:val="0"/>
        <w:pBdr>
          <w:top w:val="nil"/>
          <w:left w:val="nil"/>
          <w:bottom w:val="nil"/>
          <w:right w:val="nil"/>
          <w:between w:val="nil"/>
        </w:pBdr>
        <w:spacing w:before="126" w:line="230" w:lineRule="auto"/>
        <w:ind w:left="13" w:right="164"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Child-Resistant Package: Packaging intended to reduce the risk of a child ingesting nicotine and  tha</w:t>
      </w:r>
      <w:r>
        <w:rPr>
          <w:rFonts w:ascii="Times New Roman" w:eastAsia="Times New Roman" w:hAnsi="Times New Roman" w:cs="Times New Roman"/>
          <w:color w:val="000000"/>
          <w:sz w:val="24"/>
          <w:szCs w:val="24"/>
        </w:rPr>
        <w:t xml:space="preserve">t meets the minimum standards of 16 C.F.R. 1700 </w:t>
      </w:r>
      <w:r>
        <w:rPr>
          <w:rFonts w:ascii="Times New Roman" w:eastAsia="Times New Roman" w:hAnsi="Times New Roman" w:cs="Times New Roman"/>
          <w:i/>
          <w:iCs/>
          <w:color w:val="000000"/>
          <w:sz w:val="24"/>
          <w:szCs w:val="24"/>
        </w:rPr>
        <w:t>et seq.</w:t>
      </w:r>
      <w:r>
        <w:rPr>
          <w:rFonts w:ascii="Times New Roman" w:eastAsia="Times New Roman" w:hAnsi="Times New Roman" w:cs="Times New Roman"/>
          <w:color w:val="000000"/>
          <w:sz w:val="24"/>
          <w:szCs w:val="24"/>
        </w:rPr>
        <w:t xml:space="preserve">, pursuant to 15 U.S.C. 1471 through  1476. </w:t>
      </w:r>
    </w:p>
    <w:p w14:paraId="6F37FE73" w14:textId="77777777" w:rsidR="009A2630" w:rsidRDefault="00F84278">
      <w:pPr>
        <w:widowControl w:val="0"/>
        <w:pBdr>
          <w:top w:val="nil"/>
          <w:left w:val="nil"/>
          <w:bottom w:val="nil"/>
          <w:right w:val="nil"/>
          <w:between w:val="nil"/>
        </w:pBdr>
        <w:spacing w:before="125" w:line="229" w:lineRule="auto"/>
        <w:ind w:left="11" w:right="329" w:firstLine="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Cigar: Any roll of tobacco that is wrapped in leaf tobacco or in any substance containing  tobacco, with or without a tip or mouthpiece, that is in a readily usable state immediately when  removed from its packaging without any modification, preparation or</w:t>
      </w:r>
      <w:r>
        <w:rPr>
          <w:rFonts w:ascii="Times New Roman" w:eastAsia="Times New Roman" w:hAnsi="Times New Roman" w:cs="Times New Roman"/>
          <w:color w:val="000000"/>
          <w:sz w:val="24"/>
          <w:szCs w:val="24"/>
        </w:rPr>
        <w:t xml:space="preserve"> assembly required as in a  kit or roll-your-own package, and is not otherwise defined as a cigarette under G.L. c. 64C, §1,  Paragraph 1. </w:t>
      </w:r>
      <w:r>
        <w:rPr>
          <w:rFonts w:ascii="Times New Roman" w:eastAsia="Times New Roman" w:hAnsi="Times New Roman" w:cs="Times New Roman"/>
          <w:color w:val="000000"/>
          <w:sz w:val="24"/>
          <w:szCs w:val="24"/>
          <w:highlight w:val="green"/>
        </w:rPr>
        <w:t xml:space="preserve">Tobacco leaf in kits or roll-your-own packages shall be considered “blunt wraps”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for the purpose of this regulation.</w:t>
      </w:r>
      <w:r>
        <w:rPr>
          <w:rFonts w:ascii="Times New Roman" w:eastAsia="Times New Roman" w:hAnsi="Times New Roman" w:cs="Times New Roman"/>
          <w:color w:val="000000"/>
          <w:sz w:val="24"/>
          <w:szCs w:val="24"/>
        </w:rPr>
        <w:t xml:space="preserve"> </w:t>
      </w:r>
    </w:p>
    <w:p w14:paraId="52297AB6" w14:textId="77777777" w:rsidR="009A2630" w:rsidRDefault="00F84278">
      <w:pPr>
        <w:widowControl w:val="0"/>
        <w:pBdr>
          <w:top w:val="nil"/>
          <w:left w:val="nil"/>
          <w:bottom w:val="nil"/>
          <w:right w:val="nil"/>
          <w:between w:val="nil"/>
        </w:pBdr>
        <w:spacing w:before="126" w:line="229" w:lineRule="auto"/>
        <w:ind w:left="14" w:right="440" w:firstLine="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Component Part: Any element of a tobacco product, including, but not limited to, the tobacco,  filter, and paper, but not including any constituent. </w:t>
      </w:r>
    </w:p>
    <w:p w14:paraId="1C55788D" w14:textId="77777777" w:rsidR="009A2630" w:rsidRDefault="00F84278">
      <w:pPr>
        <w:widowControl w:val="0"/>
        <w:pBdr>
          <w:top w:val="nil"/>
          <w:left w:val="nil"/>
          <w:bottom w:val="nil"/>
          <w:right w:val="nil"/>
          <w:between w:val="nil"/>
        </w:pBdr>
        <w:spacing w:before="126" w:line="230" w:lineRule="auto"/>
        <w:ind w:left="11" w:right="271" w:firstLine="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Constituent: Any ingredient, substance, chemical or compound, other than tobacco, water, or</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reconstitut</w:t>
      </w:r>
      <w:r>
        <w:rPr>
          <w:rFonts w:ascii="Times New Roman" w:eastAsia="Times New Roman" w:hAnsi="Times New Roman" w:cs="Times New Roman"/>
          <w:color w:val="000000"/>
          <w:sz w:val="24"/>
          <w:szCs w:val="24"/>
          <w:highlight w:val="yellow"/>
        </w:rPr>
        <w:t xml:space="preserve">ed tobacco sheet, which is added by the manufacturer to a tobacco product during the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processing, manufacturing, or packaging of the tobacco product</w:t>
      </w:r>
      <w:r>
        <w:rPr>
          <w:rFonts w:ascii="Times New Roman" w:eastAsia="Times New Roman" w:hAnsi="Times New Roman" w:cs="Times New Roman"/>
          <w:color w:val="000000"/>
          <w:sz w:val="24"/>
          <w:szCs w:val="24"/>
        </w:rPr>
        <w:t xml:space="preserve">. </w:t>
      </w:r>
    </w:p>
    <w:p w14:paraId="15FE8A4C" w14:textId="77777777" w:rsidR="009A2630" w:rsidRDefault="00F84278">
      <w:pPr>
        <w:widowControl w:val="0"/>
        <w:pBdr>
          <w:top w:val="nil"/>
          <w:left w:val="nil"/>
          <w:bottom w:val="nil"/>
          <w:right w:val="nil"/>
          <w:between w:val="nil"/>
        </w:pBdr>
        <w:spacing w:before="125" w:line="229" w:lineRule="auto"/>
        <w:ind w:left="15" w:right="38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Coupon: Any card, paper, note, form, statement, ticket, or other communication distributed for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commercial or promotional purposes to be later surrendered by the bearer so as to receive an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article, service, or accommodation without charge or at a discount</w:t>
      </w:r>
      <w:r>
        <w:rPr>
          <w:rFonts w:ascii="Times New Roman" w:eastAsia="Times New Roman" w:hAnsi="Times New Roman" w:cs="Times New Roman"/>
          <w:color w:val="000000"/>
          <w:sz w:val="24"/>
          <w:szCs w:val="24"/>
          <w:highlight w:val="yellow"/>
        </w:rPr>
        <w:t xml:space="preserve"> price.</w:t>
      </w:r>
      <w:r>
        <w:rPr>
          <w:rFonts w:ascii="Times New Roman" w:eastAsia="Times New Roman" w:hAnsi="Times New Roman" w:cs="Times New Roman"/>
          <w:color w:val="000000"/>
          <w:sz w:val="24"/>
          <w:szCs w:val="24"/>
        </w:rPr>
        <w:t xml:space="preserve"> </w:t>
      </w:r>
    </w:p>
    <w:p w14:paraId="610C4D9D" w14:textId="77777777" w:rsidR="009A2630" w:rsidRDefault="00F84278">
      <w:pPr>
        <w:widowControl w:val="0"/>
        <w:pBdr>
          <w:top w:val="nil"/>
          <w:left w:val="nil"/>
          <w:bottom w:val="nil"/>
          <w:right w:val="nil"/>
          <w:between w:val="nil"/>
        </w:pBdr>
        <w:spacing w:before="522" w:line="240" w:lineRule="auto"/>
        <w:ind w:left="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Distinguishable: Perceivable by either the sense of smell or taste. </w:t>
      </w:r>
    </w:p>
    <w:p w14:paraId="300A6F3B" w14:textId="77777777" w:rsidR="009A2630" w:rsidRDefault="00F84278">
      <w:pPr>
        <w:widowControl w:val="0"/>
        <w:pBdr>
          <w:top w:val="nil"/>
          <w:left w:val="nil"/>
          <w:bottom w:val="nil"/>
          <w:right w:val="nil"/>
          <w:between w:val="nil"/>
        </w:pBdr>
        <w:spacing w:before="115" w:line="230" w:lineRule="auto"/>
        <w:ind w:left="13" w:right="35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Educational Institution: Any public or private college, school, professional school, scientific or  technical institution, university or other institution furnishing a program of</w:t>
      </w:r>
      <w:r>
        <w:rPr>
          <w:rFonts w:ascii="Times New Roman" w:eastAsia="Times New Roman" w:hAnsi="Times New Roman" w:cs="Times New Roman"/>
          <w:color w:val="000000"/>
          <w:sz w:val="24"/>
          <w:szCs w:val="24"/>
        </w:rPr>
        <w:t xml:space="preserve"> higher education. </w:t>
      </w:r>
    </w:p>
    <w:p w14:paraId="1B59F331" w14:textId="77777777" w:rsidR="009A2630" w:rsidRDefault="00F84278">
      <w:pPr>
        <w:widowControl w:val="0"/>
        <w:pBdr>
          <w:top w:val="nil"/>
          <w:left w:val="nil"/>
          <w:bottom w:val="nil"/>
          <w:right w:val="nil"/>
          <w:between w:val="nil"/>
        </w:pBdr>
        <w:spacing w:before="125" w:line="229" w:lineRule="auto"/>
        <w:ind w:left="9" w:right="118"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Electronic Nicotine Delivery System: An electronic device, whether for one-time use or reusable,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that can be used to deliver nicotine or another substance to a person inhaling from the device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including, but not limited to, electronic cigarettes, electronic cigars, electronic cigarillos,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electronic pipes, vaping pens, hookah pens and other similar dev</w:t>
      </w:r>
      <w:r>
        <w:rPr>
          <w:rFonts w:ascii="Times New Roman" w:eastAsia="Times New Roman" w:hAnsi="Times New Roman" w:cs="Times New Roman"/>
          <w:color w:val="000000"/>
          <w:sz w:val="24"/>
          <w:szCs w:val="24"/>
          <w:highlight w:val="yellow"/>
        </w:rPr>
        <w:t>ices that rely on vaporization or</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aerosolization; provided, however, that “electronic nicotine delivery system” shall also include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any noncombustible liquid or gel that is manufactured into a finished product for use in such</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electronic device; provided further, that “electronic nicotine delivery system” shall also include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any component, part or accessory of a device used during the operation of the device even if the</w:t>
      </w:r>
      <w:r>
        <w:rPr>
          <w:rFonts w:ascii="Times New Roman" w:eastAsia="Times New Roman" w:hAnsi="Times New Roman" w:cs="Times New Roman"/>
          <w:color w:val="000000"/>
          <w:sz w:val="24"/>
          <w:szCs w:val="24"/>
        </w:rPr>
        <w:t xml:space="preserve"> p</w:t>
      </w:r>
      <w:r>
        <w:rPr>
          <w:rFonts w:ascii="Times New Roman" w:eastAsia="Times New Roman" w:hAnsi="Times New Roman" w:cs="Times New Roman"/>
          <w:color w:val="000000"/>
          <w:sz w:val="24"/>
          <w:szCs w:val="24"/>
          <w:highlight w:val="yellow"/>
        </w:rPr>
        <w:t>art or accessory was sold separately; provided further, tha</w:t>
      </w:r>
      <w:r>
        <w:rPr>
          <w:rFonts w:ascii="Times New Roman" w:eastAsia="Times New Roman" w:hAnsi="Times New Roman" w:cs="Times New Roman"/>
          <w:color w:val="000000"/>
          <w:sz w:val="24"/>
          <w:szCs w:val="24"/>
          <w:highlight w:val="yellow"/>
        </w:rPr>
        <w:t>t “electronic nicotine delivery system”</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shall not include a product that has been approved by the United States Food and Drug</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Administration for the sale of or use as a tobacco cessation product or for other medical purposes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and is marketed and sold or pre</w:t>
      </w:r>
      <w:r>
        <w:rPr>
          <w:rFonts w:ascii="Times New Roman" w:eastAsia="Times New Roman" w:hAnsi="Times New Roman" w:cs="Times New Roman"/>
          <w:color w:val="000000"/>
          <w:sz w:val="24"/>
          <w:szCs w:val="24"/>
          <w:highlight w:val="yellow"/>
        </w:rPr>
        <w:t>scribed exclusively for that approved purpose.</w:t>
      </w:r>
      <w:r>
        <w:rPr>
          <w:rFonts w:ascii="Times New Roman" w:eastAsia="Times New Roman" w:hAnsi="Times New Roman" w:cs="Times New Roman"/>
          <w:color w:val="000000"/>
          <w:sz w:val="24"/>
          <w:szCs w:val="24"/>
        </w:rPr>
        <w:t xml:space="preserve"> </w:t>
      </w:r>
    </w:p>
    <w:p w14:paraId="64D36096" w14:textId="77777777" w:rsidR="009A2630" w:rsidRDefault="00F84278">
      <w:pPr>
        <w:widowControl w:val="0"/>
        <w:pBdr>
          <w:top w:val="nil"/>
          <w:left w:val="nil"/>
          <w:bottom w:val="nil"/>
          <w:right w:val="nil"/>
          <w:between w:val="nil"/>
        </w:pBdr>
        <w:spacing w:before="125" w:line="240" w:lineRule="auto"/>
        <w:ind w:left="1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Employee: Any individual who performs services for an employer.</w:t>
      </w:r>
    </w:p>
    <w:p w14:paraId="1C2D46C4" w14:textId="77777777" w:rsidR="009A2630" w:rsidRDefault="00F84278">
      <w:pPr>
        <w:widowControl w:val="0"/>
        <w:pBdr>
          <w:top w:val="nil"/>
          <w:left w:val="nil"/>
          <w:bottom w:val="nil"/>
          <w:right w:val="nil"/>
          <w:between w:val="nil"/>
        </w:pBdr>
        <w:spacing w:before="607" w:line="240" w:lineRule="auto"/>
        <w:ind w:left="46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w:t>
      </w:r>
    </w:p>
    <w:p w14:paraId="100092BD" w14:textId="77777777" w:rsidR="009A2630" w:rsidRDefault="00F84278">
      <w:pPr>
        <w:widowControl w:val="0"/>
        <w:pBdr>
          <w:top w:val="nil"/>
          <w:left w:val="nil"/>
          <w:bottom w:val="nil"/>
          <w:right w:val="nil"/>
          <w:between w:val="nil"/>
        </w:pBdr>
        <w:spacing w:line="229" w:lineRule="auto"/>
        <w:ind w:left="16" w:right="296" w:hanging="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Employer: Any individual, partnership, association, corporation, trust, or other organized group  of individuals that uses the services of one (1) or more employees. </w:t>
      </w:r>
    </w:p>
    <w:p w14:paraId="010A25B8" w14:textId="77777777" w:rsidR="009A2630" w:rsidRDefault="00F84278">
      <w:pPr>
        <w:widowControl w:val="0"/>
        <w:pBdr>
          <w:top w:val="nil"/>
          <w:left w:val="nil"/>
          <w:bottom w:val="nil"/>
          <w:right w:val="nil"/>
          <w:between w:val="nil"/>
        </w:pBdr>
        <w:spacing w:before="126" w:line="229" w:lineRule="auto"/>
        <w:ind w:left="11" w:right="120" w:firstLine="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Flavored Tobacco Product: Any tobacco product or component part thereof that contains a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constituent that has or produces a characterizing flavor. A public statement, claim or indicia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made or disseminated by the manufacturer of a tobacco product, or by any person authorized or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permitted by the manufacturer to make or disseminate public state</w:t>
      </w:r>
      <w:r>
        <w:rPr>
          <w:rFonts w:ascii="Times New Roman" w:eastAsia="Times New Roman" w:hAnsi="Times New Roman" w:cs="Times New Roman"/>
          <w:color w:val="000000"/>
          <w:sz w:val="24"/>
          <w:szCs w:val="24"/>
          <w:highlight w:val="yellow"/>
        </w:rPr>
        <w:t xml:space="preserve">ments concerning such tobacco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product, that such tobacco product has or produces a characterizing flavor shall constitute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presumptive evidence that the tobacco product is a Flavored Tobacco Product.</w:t>
      </w:r>
      <w:r>
        <w:rPr>
          <w:rFonts w:ascii="Times New Roman" w:eastAsia="Times New Roman" w:hAnsi="Times New Roman" w:cs="Times New Roman"/>
          <w:color w:val="000000"/>
          <w:sz w:val="24"/>
          <w:szCs w:val="24"/>
        </w:rPr>
        <w:t xml:space="preserve"> </w:t>
      </w:r>
    </w:p>
    <w:p w14:paraId="7D55BB23" w14:textId="77777777" w:rsidR="009A2630" w:rsidRDefault="00F84278">
      <w:pPr>
        <w:widowControl w:val="0"/>
        <w:pBdr>
          <w:top w:val="nil"/>
          <w:left w:val="nil"/>
          <w:bottom w:val="nil"/>
          <w:right w:val="nil"/>
          <w:between w:val="nil"/>
        </w:pBdr>
        <w:spacing w:before="126" w:line="229" w:lineRule="auto"/>
        <w:ind w:left="11" w:right="118"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Health Care Institution: </w:t>
      </w:r>
      <w:r>
        <w:rPr>
          <w:rFonts w:ascii="Times New Roman" w:eastAsia="Times New Roman" w:hAnsi="Times New Roman" w:cs="Times New Roman"/>
          <w:color w:val="000000"/>
          <w:sz w:val="24"/>
          <w:szCs w:val="24"/>
          <w:highlight w:val="white"/>
        </w:rPr>
        <w:t>An individual, partnership, a</w:t>
      </w:r>
      <w:r>
        <w:rPr>
          <w:rFonts w:ascii="Times New Roman" w:eastAsia="Times New Roman" w:hAnsi="Times New Roman" w:cs="Times New Roman"/>
          <w:color w:val="000000"/>
          <w:sz w:val="24"/>
          <w:szCs w:val="24"/>
          <w:highlight w:val="white"/>
        </w:rPr>
        <w:t xml:space="preserve">ssociation, corporation or trust or a person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or group of persons who provides health care services and employs health care providers subject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to licensing under this chapter; or a retail establishment that sells pharmaceutical goods and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services and is s</w:t>
      </w:r>
      <w:r>
        <w:rPr>
          <w:rFonts w:ascii="Times New Roman" w:eastAsia="Times New Roman" w:hAnsi="Times New Roman" w:cs="Times New Roman"/>
          <w:color w:val="000000"/>
          <w:sz w:val="24"/>
          <w:szCs w:val="24"/>
          <w:highlight w:val="white"/>
        </w:rPr>
        <w:t xml:space="preserve">ubject to regulation by the board of registration in pharmacy. </w:t>
      </w:r>
      <w:r>
        <w:rPr>
          <w:rFonts w:ascii="Times New Roman" w:eastAsia="Times New Roman" w:hAnsi="Times New Roman" w:cs="Times New Roman"/>
          <w:color w:val="000000"/>
          <w:sz w:val="24"/>
          <w:szCs w:val="24"/>
        </w:rPr>
        <w:t xml:space="preserve">Health care  institutions include but are not limited to hospitals, clinics, health centers, pharmacies, drug  stores, doctors’ offices, and dental offices. </w:t>
      </w:r>
      <w:r>
        <w:rPr>
          <w:rFonts w:ascii="Times New Roman" w:eastAsia="Times New Roman" w:hAnsi="Times New Roman" w:cs="Times New Roman"/>
          <w:b/>
          <w:bCs/>
          <w:color w:val="000000"/>
          <w:sz w:val="24"/>
          <w:szCs w:val="24"/>
        </w:rPr>
        <w:t>[Exempted from state law G.L. c. 112</w:t>
      </w:r>
      <w:r>
        <w:rPr>
          <w:rFonts w:ascii="Times New Roman" w:eastAsia="Times New Roman" w:hAnsi="Times New Roman" w:cs="Times New Roman"/>
          <w:b/>
          <w:bCs/>
          <w:color w:val="000000"/>
          <w:sz w:val="24"/>
          <w:szCs w:val="24"/>
        </w:rPr>
        <w:t xml:space="preserve">, §61A, but  may be included in local regulations: </w:t>
      </w:r>
      <w:r>
        <w:rPr>
          <w:rFonts w:ascii="Times New Roman" w:eastAsia="Times New Roman" w:hAnsi="Times New Roman" w:cs="Times New Roman"/>
          <w:color w:val="000000"/>
          <w:sz w:val="24"/>
          <w:szCs w:val="24"/>
          <w:highlight w:val="green"/>
        </w:rPr>
        <w:t xml:space="preserve">A retail establishment that provides optician, optometric,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 xml:space="preserve">hearing aid or audiology services but is not subject to regulation by the board of registration in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pharmacy shall not be considered a health care institution].</w:t>
      </w:r>
      <w:r>
        <w:rPr>
          <w:rFonts w:ascii="Times New Roman" w:eastAsia="Times New Roman" w:hAnsi="Times New Roman" w:cs="Times New Roman"/>
          <w:color w:val="000000"/>
          <w:sz w:val="24"/>
          <w:szCs w:val="24"/>
        </w:rPr>
        <w:t xml:space="preserve"> </w:t>
      </w:r>
    </w:p>
    <w:p w14:paraId="5CF92FDD" w14:textId="77777777" w:rsidR="009A2630" w:rsidRDefault="00F84278">
      <w:pPr>
        <w:widowControl w:val="0"/>
        <w:pBdr>
          <w:top w:val="nil"/>
          <w:left w:val="nil"/>
          <w:bottom w:val="nil"/>
          <w:right w:val="nil"/>
          <w:between w:val="nil"/>
        </w:pBdr>
        <w:spacing w:before="125" w:line="240" w:lineRule="auto"/>
        <w:ind w:left="1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Liquid Nicotine Container: A package:  </w:t>
      </w:r>
    </w:p>
    <w:p w14:paraId="5EAE2A4B" w14:textId="77777777" w:rsidR="009A2630" w:rsidRDefault="00F84278">
      <w:pPr>
        <w:widowControl w:val="0"/>
        <w:pBdr>
          <w:top w:val="nil"/>
          <w:left w:val="nil"/>
          <w:bottom w:val="nil"/>
          <w:right w:val="nil"/>
          <w:between w:val="nil"/>
        </w:pBdr>
        <w:spacing w:before="115" w:line="230" w:lineRule="auto"/>
        <w:ind w:left="372" w:right="224" w:hanging="33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from which nicotine in a solution or other form is accessible through normal and foreseeable  use by a consumer; and  </w:t>
      </w:r>
    </w:p>
    <w:p w14:paraId="5A99667F" w14:textId="77777777" w:rsidR="009A2630" w:rsidRDefault="00F84278">
      <w:pPr>
        <w:widowControl w:val="0"/>
        <w:pBdr>
          <w:top w:val="nil"/>
          <w:left w:val="nil"/>
          <w:bottom w:val="nil"/>
          <w:right w:val="nil"/>
          <w:between w:val="nil"/>
        </w:pBdr>
        <w:spacing w:before="125" w:line="229" w:lineRule="auto"/>
        <w:ind w:left="17" w:right="27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that is used to hold a soluble nicotine in any concentration; provided however, that "liquid  nicotine container" shall not include</w:t>
      </w:r>
      <w:r>
        <w:rPr>
          <w:rFonts w:ascii="Times New Roman" w:eastAsia="Times New Roman" w:hAnsi="Times New Roman" w:cs="Times New Roman"/>
          <w:color w:val="000000"/>
          <w:sz w:val="24"/>
          <w:szCs w:val="24"/>
        </w:rPr>
        <w:t xml:space="preserve"> a sealed, prefilled and disposable container of nicotine  in a solution or other form in which the container is inserted directly into an electronic  cigarette, electronic nicotine delivery system or other similar product if the nicotine or other  substan</w:t>
      </w:r>
      <w:r>
        <w:rPr>
          <w:rFonts w:ascii="Times New Roman" w:eastAsia="Times New Roman" w:hAnsi="Times New Roman" w:cs="Times New Roman"/>
          <w:color w:val="000000"/>
          <w:sz w:val="24"/>
          <w:szCs w:val="24"/>
        </w:rPr>
        <w:t xml:space="preserve">ce in the container is inaccessible through customary or reasonably foreseeable  handling or use, including reasonably foreseeable ingestion or other contact by children. </w:t>
      </w:r>
    </w:p>
    <w:p w14:paraId="49FDFB84" w14:textId="77777777" w:rsidR="009A2630" w:rsidRDefault="00F84278">
      <w:pPr>
        <w:widowControl w:val="0"/>
        <w:pBdr>
          <w:top w:val="nil"/>
          <w:left w:val="nil"/>
          <w:bottom w:val="nil"/>
          <w:right w:val="nil"/>
          <w:between w:val="nil"/>
        </w:pBdr>
        <w:spacing w:before="126" w:line="230" w:lineRule="auto"/>
        <w:ind w:left="11" w:right="131" w:firstLine="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Listed or Non-Discounted Price: The higher of the price listed for a tobacco product on its  package or the price listed on any related shelving, posting, advertising or display at the place  where the tobacco product is sold or offered for sale plus all a</w:t>
      </w:r>
      <w:r>
        <w:rPr>
          <w:rFonts w:ascii="Times New Roman" w:eastAsia="Times New Roman" w:hAnsi="Times New Roman" w:cs="Times New Roman"/>
          <w:color w:val="000000"/>
          <w:sz w:val="24"/>
          <w:szCs w:val="24"/>
        </w:rPr>
        <w:t xml:space="preserve">pplicable taxes if such taxes are not  included in the stated price, and before the application of any discounts or coupons. </w:t>
      </w:r>
    </w:p>
    <w:p w14:paraId="2FA6C794" w14:textId="77777777" w:rsidR="009A2630" w:rsidRDefault="00F84278">
      <w:pPr>
        <w:widowControl w:val="0"/>
        <w:pBdr>
          <w:top w:val="nil"/>
          <w:left w:val="nil"/>
          <w:bottom w:val="nil"/>
          <w:right w:val="nil"/>
          <w:between w:val="nil"/>
        </w:pBdr>
        <w:spacing w:before="125" w:line="229" w:lineRule="auto"/>
        <w:ind w:left="12" w:right="3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Manufacturer Documentation: A written document from a manufacturer that certifies which of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each of its products is not flavored, </w:t>
      </w:r>
      <w:r>
        <w:rPr>
          <w:rFonts w:ascii="Times New Roman" w:eastAsia="Times New Roman" w:hAnsi="Times New Roman" w:cs="Times New Roman"/>
          <w:color w:val="000000"/>
          <w:sz w:val="24"/>
          <w:szCs w:val="24"/>
          <w:highlight w:val="yellow"/>
        </w:rPr>
        <w:t>as defined under Massachusetts law and these regulations.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Manufacturer Documentation shall also mean a written document from a manufacturer that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certifies the nicotine content expressed as milligrams per milliliter for each of its Electronic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Nicotine De</w:t>
      </w:r>
      <w:r>
        <w:rPr>
          <w:rFonts w:ascii="Times New Roman" w:eastAsia="Times New Roman" w:hAnsi="Times New Roman" w:cs="Times New Roman"/>
          <w:color w:val="000000"/>
          <w:sz w:val="24"/>
          <w:szCs w:val="24"/>
          <w:highlight w:val="yellow"/>
        </w:rPr>
        <w:t>livery System products</w:t>
      </w:r>
      <w:r>
        <w:rPr>
          <w:rFonts w:ascii="Times New Roman" w:eastAsia="Times New Roman" w:hAnsi="Times New Roman" w:cs="Times New Roman"/>
          <w:color w:val="000000"/>
          <w:sz w:val="24"/>
          <w:szCs w:val="24"/>
        </w:rPr>
        <w:t xml:space="preserve">. A manufacturer documentation must: </w:t>
      </w:r>
    </w:p>
    <w:p w14:paraId="2C433D54" w14:textId="77777777" w:rsidR="009A2630" w:rsidRDefault="00F84278">
      <w:pPr>
        <w:widowControl w:val="0"/>
        <w:pBdr>
          <w:top w:val="nil"/>
          <w:left w:val="nil"/>
          <w:bottom w:val="nil"/>
          <w:right w:val="nil"/>
          <w:between w:val="nil"/>
        </w:pBdr>
        <w:spacing w:before="126" w:line="240" w:lineRule="auto"/>
        <w:ind w:left="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green"/>
        </w:rPr>
        <w:t>1. Be written by the manufacturer of the product(s).</w:t>
      </w:r>
      <w:r>
        <w:rPr>
          <w:rFonts w:ascii="Times New Roman" w:eastAsia="Times New Roman" w:hAnsi="Times New Roman" w:cs="Times New Roman"/>
          <w:color w:val="000000"/>
          <w:sz w:val="24"/>
          <w:szCs w:val="24"/>
        </w:rPr>
        <w:t xml:space="preserve"> </w:t>
      </w:r>
    </w:p>
    <w:p w14:paraId="2A947AB6" w14:textId="77777777" w:rsidR="009A2630" w:rsidRDefault="00F84278">
      <w:pPr>
        <w:widowControl w:val="0"/>
        <w:pBdr>
          <w:top w:val="nil"/>
          <w:left w:val="nil"/>
          <w:bottom w:val="nil"/>
          <w:right w:val="nil"/>
          <w:between w:val="nil"/>
        </w:pBdr>
        <w:spacing w:before="115" w:line="230" w:lineRule="auto"/>
        <w:ind w:left="375" w:right="952" w:hanging="35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green"/>
        </w:rPr>
        <w:t xml:space="preserve">2. Certify that the product(s) listed in the documentation are neither flavored nor have a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characterizing flavor as defined by 105 CMR 665.005.</w:t>
      </w:r>
      <w:r>
        <w:rPr>
          <w:rFonts w:ascii="Times New Roman" w:eastAsia="Times New Roman" w:hAnsi="Times New Roman" w:cs="Times New Roman"/>
          <w:color w:val="000000"/>
          <w:sz w:val="24"/>
          <w:szCs w:val="24"/>
        </w:rPr>
        <w:t xml:space="preserve"> </w:t>
      </w:r>
    </w:p>
    <w:p w14:paraId="1D345EA1" w14:textId="77777777" w:rsidR="009A2630" w:rsidRDefault="00F84278">
      <w:pPr>
        <w:widowControl w:val="0"/>
        <w:pBdr>
          <w:top w:val="nil"/>
          <w:left w:val="nil"/>
          <w:bottom w:val="nil"/>
          <w:right w:val="nil"/>
          <w:between w:val="nil"/>
        </w:pBdr>
        <w:spacing w:before="125" w:line="240" w:lineRule="auto"/>
        <w:ind w:lef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green"/>
        </w:rPr>
        <w:t>3. Include an attestation clause indicating that the “letter is true and accurate.”</w:t>
      </w:r>
      <w:r>
        <w:rPr>
          <w:rFonts w:ascii="Times New Roman" w:eastAsia="Times New Roman" w:hAnsi="Times New Roman" w:cs="Times New Roman"/>
          <w:color w:val="000000"/>
          <w:sz w:val="24"/>
          <w:szCs w:val="24"/>
        </w:rPr>
        <w:t xml:space="preserve"> </w:t>
      </w:r>
    </w:p>
    <w:p w14:paraId="7D1EF70A" w14:textId="77777777" w:rsidR="009A2630" w:rsidRDefault="00F84278">
      <w:pPr>
        <w:widowControl w:val="0"/>
        <w:pBdr>
          <w:top w:val="nil"/>
          <w:left w:val="nil"/>
          <w:bottom w:val="nil"/>
          <w:right w:val="nil"/>
          <w:between w:val="nil"/>
        </w:pBdr>
        <w:spacing w:before="115" w:line="229" w:lineRule="auto"/>
        <w:ind w:left="373" w:right="891" w:hanging="360"/>
        <w:rPr>
          <w:rFonts w:ascii="Times New Roman" w:eastAsia="Times New Roman" w:hAnsi="Times New Roman" w:cs="Times New Roman"/>
          <w:color w:val="000000"/>
          <w:sz w:val="24"/>
          <w:szCs w:val="24"/>
          <w:highlight w:val="green"/>
        </w:rPr>
      </w:pPr>
      <w:r>
        <w:rPr>
          <w:rFonts w:ascii="Times New Roman" w:eastAsia="Times New Roman" w:hAnsi="Times New Roman" w:cs="Times New Roman"/>
          <w:color w:val="000000"/>
          <w:sz w:val="24"/>
          <w:szCs w:val="24"/>
          <w:highlight w:val="green"/>
        </w:rPr>
        <w:t xml:space="preserve">4. State that the “manufacturer will immediately provide an updated letter to correct any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inaccuracy.”</w:t>
      </w:r>
    </w:p>
    <w:p w14:paraId="27F82F73" w14:textId="77777777" w:rsidR="009A2630" w:rsidRDefault="00F84278">
      <w:pPr>
        <w:widowControl w:val="0"/>
        <w:pBdr>
          <w:top w:val="nil"/>
          <w:left w:val="nil"/>
          <w:bottom w:val="nil"/>
          <w:right w:val="nil"/>
          <w:between w:val="nil"/>
        </w:pBdr>
        <w:spacing w:before="498" w:line="240" w:lineRule="auto"/>
        <w:ind w:left="463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w:t>
      </w:r>
    </w:p>
    <w:p w14:paraId="77410925" w14:textId="77777777" w:rsidR="009A2630" w:rsidRDefault="00F84278">
      <w:pPr>
        <w:widowControl w:val="0"/>
        <w:pBdr>
          <w:top w:val="nil"/>
          <w:left w:val="nil"/>
          <w:bottom w:val="nil"/>
          <w:right w:val="nil"/>
          <w:between w:val="nil"/>
        </w:pBdr>
        <w:spacing w:line="229" w:lineRule="auto"/>
        <w:ind w:left="374" w:right="116" w:hanging="35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green"/>
        </w:rPr>
        <w:t xml:space="preserve">5. State that the person signing the letter “is authorized on behalf of the manufacturer to sign the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letter.”</w:t>
      </w:r>
      <w:r>
        <w:rPr>
          <w:rFonts w:ascii="Times New Roman" w:eastAsia="Times New Roman" w:hAnsi="Times New Roman" w:cs="Times New Roman"/>
          <w:color w:val="000000"/>
          <w:sz w:val="24"/>
          <w:szCs w:val="24"/>
        </w:rPr>
        <w:t xml:space="preserve"> </w:t>
      </w:r>
    </w:p>
    <w:p w14:paraId="1508BD64" w14:textId="77777777" w:rsidR="009A2630" w:rsidRDefault="00F84278">
      <w:pPr>
        <w:widowControl w:val="0"/>
        <w:pBdr>
          <w:top w:val="nil"/>
          <w:left w:val="nil"/>
          <w:bottom w:val="nil"/>
          <w:right w:val="nil"/>
          <w:between w:val="nil"/>
        </w:pBdr>
        <w:spacing w:before="126" w:line="240" w:lineRule="auto"/>
        <w:ind w:lef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green"/>
        </w:rPr>
        <w:t>6. Contain a signature of the manufacturer’s corporate officer or an owner; and</w:t>
      </w:r>
      <w:r>
        <w:rPr>
          <w:rFonts w:ascii="Times New Roman" w:eastAsia="Times New Roman" w:hAnsi="Times New Roman" w:cs="Times New Roman"/>
          <w:color w:val="000000"/>
          <w:sz w:val="24"/>
          <w:szCs w:val="24"/>
        </w:rPr>
        <w:t xml:space="preserve"> </w:t>
      </w:r>
    </w:p>
    <w:p w14:paraId="0B565D01" w14:textId="77777777" w:rsidR="009A2630" w:rsidRDefault="00F84278">
      <w:pPr>
        <w:widowControl w:val="0"/>
        <w:pBdr>
          <w:top w:val="nil"/>
          <w:left w:val="nil"/>
          <w:bottom w:val="nil"/>
          <w:right w:val="nil"/>
          <w:between w:val="nil"/>
        </w:pBdr>
        <w:spacing w:before="115" w:line="229" w:lineRule="auto"/>
        <w:ind w:left="369" w:right="234" w:hanging="3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green"/>
        </w:rPr>
        <w:t xml:space="preserve">7. For any Electronic Nicotine Delivery System product, certify that it does not have a nicotine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 xml:space="preserve">content greater than 35 milligrams per milliliter. The content amount must be in “milligrams </w:t>
      </w:r>
      <w:r>
        <w:rPr>
          <w:rFonts w:ascii="Times New Roman" w:eastAsia="Times New Roman" w:hAnsi="Times New Roman" w:cs="Times New Roman"/>
          <w:color w:val="000000"/>
          <w:sz w:val="24"/>
          <w:szCs w:val="24"/>
        </w:rPr>
        <w:t xml:space="preserve"> p</w:t>
      </w:r>
      <w:r>
        <w:rPr>
          <w:rFonts w:ascii="Times New Roman" w:eastAsia="Times New Roman" w:hAnsi="Times New Roman" w:cs="Times New Roman"/>
          <w:color w:val="000000"/>
          <w:sz w:val="24"/>
          <w:szCs w:val="24"/>
          <w:highlight w:val="green"/>
        </w:rPr>
        <w:t>er milliliter.” If the nicotine content is documented in a sepa</w:t>
      </w:r>
      <w:r>
        <w:rPr>
          <w:rFonts w:ascii="Times New Roman" w:eastAsia="Times New Roman" w:hAnsi="Times New Roman" w:cs="Times New Roman"/>
          <w:color w:val="000000"/>
          <w:sz w:val="24"/>
          <w:szCs w:val="24"/>
          <w:highlight w:val="green"/>
        </w:rPr>
        <w:t>rate letter, the above-listed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 xml:space="preserve">requirements must be included in that separate letter. </w:t>
      </w:r>
      <w:r>
        <w:rPr>
          <w:rFonts w:ascii="Times New Roman" w:eastAsia="Times New Roman" w:hAnsi="Times New Roman" w:cs="Times New Roman"/>
          <w:color w:val="000000"/>
          <w:sz w:val="24"/>
          <w:szCs w:val="24"/>
        </w:rPr>
        <w:t xml:space="preserve"> </w:t>
      </w:r>
    </w:p>
    <w:p w14:paraId="0B3AA145" w14:textId="77777777" w:rsidR="009A2630" w:rsidRDefault="00F84278">
      <w:pPr>
        <w:widowControl w:val="0"/>
        <w:pBdr>
          <w:top w:val="nil"/>
          <w:left w:val="nil"/>
          <w:bottom w:val="nil"/>
          <w:right w:val="nil"/>
          <w:between w:val="nil"/>
        </w:pBdr>
        <w:spacing w:before="126" w:line="230" w:lineRule="auto"/>
        <w:ind w:left="13" w:right="354"/>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Note that a Manufacturer’s Documentation </w:t>
      </w:r>
      <w:r>
        <w:rPr>
          <w:rFonts w:ascii="Times New Roman" w:eastAsia="Times New Roman" w:hAnsi="Times New Roman" w:cs="Times New Roman"/>
          <w:b/>
          <w:bCs/>
          <w:color w:val="000000"/>
          <w:sz w:val="24"/>
          <w:szCs w:val="24"/>
          <w:u w:val="single"/>
        </w:rPr>
        <w:t xml:space="preserve">IS NOT </w:t>
      </w:r>
      <w:r>
        <w:rPr>
          <w:rFonts w:ascii="Times New Roman" w:eastAsia="Times New Roman" w:hAnsi="Times New Roman" w:cs="Times New Roman"/>
          <w:b/>
          <w:bCs/>
          <w:color w:val="000000"/>
          <w:sz w:val="24"/>
          <w:szCs w:val="24"/>
        </w:rPr>
        <w:t xml:space="preserve">conclusive evidence that a product is  unflavored. A board of health may conduct a smell/taste test to determine if a  manufacturer’s documentation misrepresents whether a product is flavored.  </w:t>
      </w:r>
    </w:p>
    <w:p w14:paraId="6349867E" w14:textId="77777777" w:rsidR="009A2630" w:rsidRDefault="00F84278">
      <w:pPr>
        <w:widowControl w:val="0"/>
        <w:pBdr>
          <w:top w:val="nil"/>
          <w:left w:val="nil"/>
          <w:bottom w:val="nil"/>
          <w:right w:val="nil"/>
          <w:between w:val="nil"/>
        </w:pBdr>
        <w:spacing w:before="125" w:line="229" w:lineRule="auto"/>
        <w:ind w:left="11" w:right="211" w:firstLine="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Non-Residential Roll-Your-Own (RYO) Machine: A mechanical dev</w:t>
      </w:r>
      <w:r>
        <w:rPr>
          <w:rFonts w:ascii="Times New Roman" w:eastAsia="Times New Roman" w:hAnsi="Times New Roman" w:cs="Times New Roman"/>
          <w:color w:val="000000"/>
          <w:sz w:val="24"/>
          <w:szCs w:val="24"/>
        </w:rPr>
        <w:t>ice made available for use  (including to an individual who produces cigars, cigarettes, smokeless tobacco, pipe tobacco, or  roll-your-own tobacco solely for the individual's own personal consumption or use) that can  make cigarettes, cigars, or other tob</w:t>
      </w:r>
      <w:r>
        <w:rPr>
          <w:rFonts w:ascii="Times New Roman" w:eastAsia="Times New Roman" w:hAnsi="Times New Roman" w:cs="Times New Roman"/>
          <w:color w:val="000000"/>
          <w:sz w:val="24"/>
          <w:szCs w:val="24"/>
        </w:rPr>
        <w:t xml:space="preserve">acco products. RYO machines located in private homes used  solely for personal consumption are not Non-Residential RYO machines. </w:t>
      </w:r>
    </w:p>
    <w:p w14:paraId="16B972FB" w14:textId="77777777" w:rsidR="009A2630" w:rsidRDefault="00F84278">
      <w:pPr>
        <w:widowControl w:val="0"/>
        <w:pBdr>
          <w:top w:val="nil"/>
          <w:left w:val="nil"/>
          <w:bottom w:val="nil"/>
          <w:right w:val="nil"/>
          <w:between w:val="nil"/>
        </w:pBdr>
        <w:spacing w:before="126" w:line="229" w:lineRule="auto"/>
        <w:ind w:left="13" w:right="955" w:firstLine="4"/>
        <w:rPr>
          <w:rFonts w:ascii="Times New Roman" w:eastAsia="Times New Roman" w:hAnsi="Times New Roman" w:cs="Times New Roman"/>
          <w:color w:val="212121"/>
          <w:sz w:val="24"/>
          <w:szCs w:val="24"/>
        </w:rPr>
      </w:pPr>
      <w:r>
        <w:rPr>
          <w:rFonts w:ascii="Times New Roman" w:eastAsia="Times New Roman" w:hAnsi="Times New Roman" w:cs="Times New Roman"/>
          <w:color w:val="000000"/>
          <w:sz w:val="24"/>
          <w:szCs w:val="24"/>
          <w:highlight w:val="green"/>
        </w:rPr>
        <w:t xml:space="preserve">Oral Nicotine Pouches: </w:t>
      </w:r>
      <w:r>
        <w:rPr>
          <w:rFonts w:ascii="Times New Roman" w:eastAsia="Times New Roman" w:hAnsi="Times New Roman" w:cs="Times New Roman"/>
          <w:color w:val="212121"/>
          <w:sz w:val="24"/>
          <w:szCs w:val="24"/>
          <w:highlight w:val="green"/>
        </w:rPr>
        <w:t>Pre-portioned pouches containing nicotine and other ingredients,</w:t>
      </w:r>
      <w:r>
        <w:rPr>
          <w:rFonts w:ascii="Times New Roman" w:eastAsia="Times New Roman" w:hAnsi="Times New Roman" w:cs="Times New Roman"/>
          <w:color w:val="212121"/>
          <w:sz w:val="24"/>
          <w:szCs w:val="24"/>
        </w:rPr>
        <w:t xml:space="preserve">  </w:t>
      </w:r>
      <w:r>
        <w:rPr>
          <w:rFonts w:ascii="Times New Roman" w:eastAsia="Times New Roman" w:hAnsi="Times New Roman" w:cs="Times New Roman"/>
          <w:color w:val="212121"/>
          <w:sz w:val="24"/>
          <w:szCs w:val="24"/>
          <w:highlight w:val="green"/>
        </w:rPr>
        <w:t>intended to be used between the cheek and gum to deliver nicotine</w:t>
      </w:r>
      <w:r>
        <w:rPr>
          <w:rFonts w:ascii="Times New Roman" w:eastAsia="Times New Roman" w:hAnsi="Times New Roman" w:cs="Times New Roman"/>
          <w:color w:val="212121"/>
          <w:sz w:val="24"/>
          <w:szCs w:val="24"/>
          <w:highlight w:val="white"/>
        </w:rPr>
        <w:t>.</w:t>
      </w:r>
      <w:r>
        <w:rPr>
          <w:rFonts w:ascii="Times New Roman" w:eastAsia="Times New Roman" w:hAnsi="Times New Roman" w:cs="Times New Roman"/>
          <w:color w:val="212121"/>
          <w:sz w:val="24"/>
          <w:szCs w:val="24"/>
        </w:rPr>
        <w:t xml:space="preserve"> </w:t>
      </w:r>
    </w:p>
    <w:p w14:paraId="637CCD8A" w14:textId="77777777" w:rsidR="009A2630" w:rsidRDefault="00F84278">
      <w:pPr>
        <w:widowControl w:val="0"/>
        <w:pBdr>
          <w:top w:val="nil"/>
          <w:left w:val="nil"/>
          <w:bottom w:val="nil"/>
          <w:right w:val="nil"/>
          <w:between w:val="nil"/>
        </w:pBdr>
        <w:spacing w:before="126" w:line="230" w:lineRule="auto"/>
        <w:ind w:left="13" w:right="34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Permit Holder: Any retailer engaged in the sale or distribution of tobacco products who applies  for and receives a tobacco product sales permit or any person who is required to apply for a  Tobacco Product Sales Permit pursuant to these regulations, or th</w:t>
      </w:r>
      <w:r>
        <w:rPr>
          <w:rFonts w:ascii="Times New Roman" w:eastAsia="Times New Roman" w:hAnsi="Times New Roman" w:cs="Times New Roman"/>
          <w:color w:val="000000"/>
          <w:sz w:val="24"/>
          <w:szCs w:val="24"/>
        </w:rPr>
        <w:t xml:space="preserve">eir business agent.  </w:t>
      </w:r>
    </w:p>
    <w:p w14:paraId="45E6167A" w14:textId="77777777" w:rsidR="009A2630" w:rsidRDefault="00F84278">
      <w:pPr>
        <w:widowControl w:val="0"/>
        <w:pBdr>
          <w:top w:val="nil"/>
          <w:left w:val="nil"/>
          <w:bottom w:val="nil"/>
          <w:right w:val="nil"/>
          <w:between w:val="nil"/>
        </w:pBdr>
        <w:spacing w:before="125" w:line="229" w:lineRule="auto"/>
        <w:ind w:left="15" w:right="486" w:hang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Retailer: Any person, firm, partnership, association, corporation, company, or organization of  any kind, including but not limited to, an owner, operator, manager, proprietor, or person in  charge of any establishment, business or re</w:t>
      </w:r>
      <w:r>
        <w:rPr>
          <w:rFonts w:ascii="Times New Roman" w:eastAsia="Times New Roman" w:hAnsi="Times New Roman" w:cs="Times New Roman"/>
          <w:color w:val="000000"/>
          <w:sz w:val="24"/>
          <w:szCs w:val="24"/>
        </w:rPr>
        <w:t xml:space="preserve">tail store. </w:t>
      </w:r>
    </w:p>
    <w:p w14:paraId="26F91D04" w14:textId="77777777" w:rsidR="009A2630" w:rsidRDefault="00F84278">
      <w:pPr>
        <w:widowControl w:val="0"/>
        <w:pBdr>
          <w:top w:val="nil"/>
          <w:left w:val="nil"/>
          <w:bottom w:val="nil"/>
          <w:right w:val="nil"/>
          <w:between w:val="nil"/>
        </w:pBdr>
        <w:spacing w:before="126" w:line="229" w:lineRule="auto"/>
        <w:ind w:left="11" w:right="221" w:firstLine="2"/>
        <w:rPr>
          <w:rFonts w:ascii="Times" w:eastAsia="Times" w:hAnsi="Times" w:cs="Times"/>
          <w:color w:val="000000"/>
          <w:sz w:val="24"/>
          <w:szCs w:val="24"/>
        </w:rPr>
      </w:pPr>
      <w:r>
        <w:rPr>
          <w:rFonts w:ascii="Times" w:eastAsia="Times" w:hAnsi="Times" w:cs="Times"/>
          <w:color w:val="000000"/>
          <w:sz w:val="24"/>
          <w:szCs w:val="24"/>
        </w:rPr>
        <w:t xml:space="preserve">Retail Establishment: A physical place of business or a section of a physical place of business in  which a tobacco product is offered for sale to consumers.  </w:t>
      </w:r>
    </w:p>
    <w:p w14:paraId="3DDADC00" w14:textId="77777777" w:rsidR="009A2630" w:rsidRDefault="00F84278">
      <w:pPr>
        <w:widowControl w:val="0"/>
        <w:pBdr>
          <w:top w:val="nil"/>
          <w:left w:val="nil"/>
          <w:bottom w:val="nil"/>
          <w:right w:val="nil"/>
          <w:between w:val="nil"/>
        </w:pBdr>
        <w:spacing w:before="126" w:line="230" w:lineRule="auto"/>
        <w:ind w:left="11" w:right="135"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green"/>
        </w:rPr>
        <w:t>Rolling Papers: Sheets, rolls, tubes, cones, wraps, or leaves, which do not contain tobacco, whi</w:t>
      </w:r>
      <w:r>
        <w:rPr>
          <w:rFonts w:ascii="Times New Roman" w:eastAsia="Times New Roman" w:hAnsi="Times New Roman" w:cs="Times New Roman"/>
          <w:color w:val="000000"/>
          <w:sz w:val="24"/>
          <w:szCs w:val="24"/>
          <w:highlight w:val="green"/>
        </w:rPr>
        <w:t xml:space="preserve">ch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are used for rolling cigarettes either by hand or with a roll-your-own machine. [</w:t>
      </w:r>
      <w:r>
        <w:rPr>
          <w:rFonts w:ascii="Times New Roman" w:eastAsia="Times New Roman" w:hAnsi="Times New Roman" w:cs="Times New Roman"/>
          <w:b/>
          <w:bCs/>
          <w:color w:val="000000"/>
          <w:sz w:val="24"/>
          <w:szCs w:val="24"/>
          <w:highlight w:val="green"/>
        </w:rPr>
        <w:t>NOTES</w:t>
      </w:r>
      <w:r>
        <w:rPr>
          <w:rFonts w:ascii="Times New Roman" w:eastAsia="Times New Roman" w:hAnsi="Times New Roman" w:cs="Times New Roman"/>
          <w:color w:val="000000"/>
          <w:sz w:val="24"/>
          <w:szCs w:val="24"/>
          <w:highlight w:val="green"/>
        </w:rPr>
        <w:t xml:space="preserve">: This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 xml:space="preserve">relates to flavor enhancers, see last sentence of Tobacco Product Flavor Enhancer definition.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 xml:space="preserve">Adding this definition will permit banning flavored non-tobacco, non-nicotine wraps such as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hemp wraps.]</w:t>
      </w:r>
      <w:r>
        <w:rPr>
          <w:rFonts w:ascii="Times New Roman" w:eastAsia="Times New Roman" w:hAnsi="Times New Roman" w:cs="Times New Roman"/>
          <w:color w:val="000000"/>
          <w:sz w:val="24"/>
          <w:szCs w:val="24"/>
        </w:rPr>
        <w:t xml:space="preserve"> </w:t>
      </w:r>
    </w:p>
    <w:p w14:paraId="1036B2A9" w14:textId="77777777" w:rsidR="009A2630" w:rsidRDefault="00F84278">
      <w:pPr>
        <w:widowControl w:val="0"/>
        <w:pBdr>
          <w:top w:val="nil"/>
          <w:left w:val="nil"/>
          <w:bottom w:val="nil"/>
          <w:right w:val="nil"/>
          <w:between w:val="nil"/>
        </w:pBdr>
        <w:spacing w:before="125" w:line="229" w:lineRule="auto"/>
        <w:ind w:left="15" w:right="217" w:firstLine="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Self-Service Display: Any display including an unlocke</w:t>
      </w:r>
      <w:r>
        <w:rPr>
          <w:rFonts w:ascii="Times New Roman" w:eastAsia="Times New Roman" w:hAnsi="Times New Roman" w:cs="Times New Roman"/>
          <w:color w:val="000000"/>
          <w:sz w:val="24"/>
          <w:szCs w:val="24"/>
        </w:rPr>
        <w:t xml:space="preserve">d humidor regardless of size from which  customers may select a tobacco product, as defined herein, without assistance from an employee  or store personnel. </w:t>
      </w:r>
    </w:p>
    <w:p w14:paraId="1D70BBE3" w14:textId="77777777" w:rsidR="009A2630" w:rsidRDefault="00F84278">
      <w:pPr>
        <w:widowControl w:val="0"/>
        <w:pBdr>
          <w:top w:val="nil"/>
          <w:left w:val="nil"/>
          <w:bottom w:val="nil"/>
          <w:right w:val="nil"/>
          <w:between w:val="nil"/>
        </w:pBdr>
        <w:spacing w:before="126" w:line="240" w:lineRule="auto"/>
        <w:ind w:lef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Schools: Public or private elementary or secondary schools. </w:t>
      </w:r>
    </w:p>
    <w:p w14:paraId="08E4B9AD" w14:textId="77777777" w:rsidR="009A2630" w:rsidRDefault="00F84278">
      <w:pPr>
        <w:widowControl w:val="0"/>
        <w:pBdr>
          <w:top w:val="nil"/>
          <w:left w:val="nil"/>
          <w:bottom w:val="nil"/>
          <w:right w:val="nil"/>
          <w:between w:val="nil"/>
        </w:pBdr>
        <w:spacing w:before="115" w:line="229" w:lineRule="auto"/>
        <w:ind w:left="11" w:right="251" w:firstLine="8"/>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highlight w:val="yellow"/>
        </w:rPr>
        <w:t xml:space="preserve">Smoking Bar: An establishment that: (i) exclusively occupies an enclosed indoor space and is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primarily engaged in the retail sale of tobacco products for consumption by customers on the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premise</w:t>
      </w:r>
      <w:r>
        <w:rPr>
          <w:rFonts w:ascii="Times New Roman" w:eastAsia="Times New Roman" w:hAnsi="Times New Roman" w:cs="Times New Roman"/>
          <w:color w:val="000000"/>
          <w:sz w:val="24"/>
          <w:szCs w:val="24"/>
          <w:highlight w:val="yellow"/>
        </w:rPr>
        <w:t xml:space="preserve">s; (ii) derives revenue from the sale of food, alcohol or other beverages that is incidental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to the sale of a tobacco product and prohibits entry to a person under 21 years of age; (iii)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prohibits a food or beverage not sold directly by the establishment</w:t>
      </w:r>
      <w:r>
        <w:rPr>
          <w:rFonts w:ascii="Times New Roman" w:eastAsia="Times New Roman" w:hAnsi="Times New Roman" w:cs="Times New Roman"/>
          <w:color w:val="000000"/>
          <w:sz w:val="24"/>
          <w:szCs w:val="24"/>
          <w:highlight w:val="yellow"/>
        </w:rPr>
        <w:t xml:space="preserve"> from being consumed on the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premises; (iv) maintains a valid permit for the retail sale of a tobacco product as required to be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issued by the</w:t>
      </w:r>
      <w:r>
        <w:rPr>
          <w:rFonts w:ascii="Times New Roman" w:eastAsia="Times New Roman" w:hAnsi="Times New Roman" w:cs="Times New Roman"/>
          <w:sz w:val="24"/>
          <w:szCs w:val="24"/>
          <w:highlight w:val="yellow"/>
        </w:rPr>
        <w:t xml:space="preserve"> Easthampton Board of Health</w:t>
      </w:r>
      <w:r>
        <w:rPr>
          <w:rFonts w:ascii="Times New Roman" w:eastAsia="Times New Roman" w:hAnsi="Times New Roman" w:cs="Times New Roman"/>
          <w:color w:val="000000"/>
          <w:sz w:val="24"/>
          <w:szCs w:val="24"/>
          <w:highlight w:val="yellow"/>
        </w:rPr>
        <w:t xml:space="preserve">; and (v) maintains a valid license issued by the </w:t>
      </w:r>
    </w:p>
    <w:p w14:paraId="49B3DCE4" w14:textId="77777777" w:rsidR="009A2630" w:rsidRDefault="00F84278">
      <w:pPr>
        <w:widowControl w:val="0"/>
        <w:pBdr>
          <w:top w:val="nil"/>
          <w:left w:val="nil"/>
          <w:bottom w:val="nil"/>
          <w:right w:val="nil"/>
          <w:between w:val="nil"/>
        </w:pBdr>
        <w:spacing w:before="377" w:line="240" w:lineRule="auto"/>
        <w:ind w:left="464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w:t>
      </w:r>
    </w:p>
    <w:p w14:paraId="142DF5C4" w14:textId="77777777" w:rsidR="009A2630" w:rsidRDefault="00F84278">
      <w:pPr>
        <w:widowControl w:val="0"/>
        <w:pBdr>
          <w:top w:val="nil"/>
          <w:left w:val="nil"/>
          <w:bottom w:val="nil"/>
          <w:right w:val="nil"/>
          <w:between w:val="nil"/>
        </w:pBdr>
        <w:spacing w:line="229" w:lineRule="auto"/>
        <w:ind w:left="17" w:right="49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department of revenue to operate as a smoking bar. “Smoking bar” shall include, but not be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limited to, those establishments that are commonly known as “cigar bars,” “hookah bars” and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“vape bars.”</w:t>
      </w:r>
      <w:r>
        <w:rPr>
          <w:rFonts w:ascii="Times New Roman" w:eastAsia="Times New Roman" w:hAnsi="Times New Roman" w:cs="Times New Roman"/>
          <w:color w:val="000000"/>
          <w:sz w:val="24"/>
          <w:szCs w:val="24"/>
        </w:rPr>
        <w:t xml:space="preserve"> </w:t>
      </w:r>
    </w:p>
    <w:p w14:paraId="423A1900" w14:textId="77777777" w:rsidR="009A2630" w:rsidRDefault="00F84278">
      <w:pPr>
        <w:widowControl w:val="0"/>
        <w:pBdr>
          <w:top w:val="nil"/>
          <w:left w:val="nil"/>
          <w:bottom w:val="nil"/>
          <w:right w:val="nil"/>
          <w:between w:val="nil"/>
        </w:pBdr>
        <w:spacing w:before="126" w:line="229" w:lineRule="auto"/>
        <w:ind w:left="18" w:right="157" w:hanging="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Tobacco Product Flavor Enhancer: Any product designed, ma</w:t>
      </w:r>
      <w:r>
        <w:rPr>
          <w:rFonts w:ascii="Times New Roman" w:eastAsia="Times New Roman" w:hAnsi="Times New Roman" w:cs="Times New Roman"/>
          <w:color w:val="000000"/>
          <w:sz w:val="24"/>
          <w:szCs w:val="24"/>
          <w:highlight w:val="yellow"/>
        </w:rPr>
        <w:t>nufactured, produced, marketed, or</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sold to produce a characterizing flavor when added to any tobacco product. </w:t>
      </w:r>
      <w:r>
        <w:rPr>
          <w:rFonts w:ascii="Times New Roman" w:eastAsia="Times New Roman" w:hAnsi="Times New Roman" w:cs="Times New Roman"/>
          <w:color w:val="000000"/>
          <w:sz w:val="24"/>
          <w:szCs w:val="24"/>
          <w:highlight w:val="green"/>
        </w:rPr>
        <w:t xml:space="preserve">A rolling paper with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a characterizing flavor shall be considered a Tobacco Product Flavor Enhancer.</w:t>
      </w:r>
      <w:r>
        <w:rPr>
          <w:rFonts w:ascii="Times New Roman" w:eastAsia="Times New Roman" w:hAnsi="Times New Roman" w:cs="Times New Roman"/>
          <w:color w:val="000000"/>
          <w:sz w:val="24"/>
          <w:szCs w:val="24"/>
        </w:rPr>
        <w:t xml:space="preserve"> </w:t>
      </w:r>
    </w:p>
    <w:p w14:paraId="49DDE2B3" w14:textId="77777777" w:rsidR="009A2630" w:rsidRDefault="00F84278">
      <w:pPr>
        <w:widowControl w:val="0"/>
        <w:pBdr>
          <w:top w:val="nil"/>
          <w:left w:val="nil"/>
          <w:bottom w:val="nil"/>
          <w:right w:val="nil"/>
          <w:between w:val="nil"/>
        </w:pBdr>
        <w:spacing w:before="126" w:line="229" w:lineRule="auto"/>
        <w:ind w:left="10" w:right="205"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Tobacco Product: A product containing or ma</w:t>
      </w:r>
      <w:r>
        <w:rPr>
          <w:rFonts w:ascii="Times New Roman" w:eastAsia="Times New Roman" w:hAnsi="Times New Roman" w:cs="Times New Roman"/>
          <w:color w:val="000000"/>
          <w:sz w:val="24"/>
          <w:szCs w:val="24"/>
        </w:rPr>
        <w:t>de or derived from tobacco or nicotine that is  intended for human consumption, whether smoked, chewed, absorbed, dissolved, inhaled,  snorted, sniffed or ingested by any other means including, but not limited to, cigarettes, cigars,  little cigars, chewin</w:t>
      </w:r>
      <w:r>
        <w:rPr>
          <w:rFonts w:ascii="Times New Roman" w:eastAsia="Times New Roman" w:hAnsi="Times New Roman" w:cs="Times New Roman"/>
          <w:color w:val="000000"/>
          <w:sz w:val="24"/>
          <w:szCs w:val="24"/>
        </w:rPr>
        <w:t>g tobacco, pipe tobacco, snuff, electronic cigarettes, electronic cigars,  electronic pipes, electronic nicotine delivery systems or any other similar products that rely on  vaporization or aerosolization regardless of nicotine content in the product; prov</w:t>
      </w:r>
      <w:r>
        <w:rPr>
          <w:rFonts w:ascii="Times New Roman" w:eastAsia="Times New Roman" w:hAnsi="Times New Roman" w:cs="Times New Roman"/>
          <w:color w:val="000000"/>
          <w:sz w:val="24"/>
          <w:szCs w:val="24"/>
        </w:rPr>
        <w:t>ided, however,  that “tobacco product” shall also include any component, part or accessory of a tobacco product;  and provided further, that “tobacco product” shall not include a product that has been approved  by the United States Food and Drug Administra</w:t>
      </w:r>
      <w:r>
        <w:rPr>
          <w:rFonts w:ascii="Times New Roman" w:eastAsia="Times New Roman" w:hAnsi="Times New Roman" w:cs="Times New Roman"/>
          <w:color w:val="000000"/>
          <w:sz w:val="24"/>
          <w:szCs w:val="24"/>
        </w:rPr>
        <w:t xml:space="preserve">tion for the sale of or use as a tobacco cessation  product or for other medical purposes and is marketed and sold or prescribed exclusively for the  approved purpose. </w:t>
      </w:r>
    </w:p>
    <w:p w14:paraId="604ED4BA" w14:textId="77777777" w:rsidR="009A2630" w:rsidRDefault="00F84278">
      <w:pPr>
        <w:widowControl w:val="0"/>
        <w:pBdr>
          <w:top w:val="nil"/>
          <w:left w:val="nil"/>
          <w:bottom w:val="nil"/>
          <w:right w:val="nil"/>
          <w:between w:val="nil"/>
        </w:pBdr>
        <w:spacing w:before="125" w:line="230" w:lineRule="auto"/>
        <w:ind w:left="11" w:right="147"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Vending Machine: Any automated or mechanical self-service device, which upon insertion of  money, tokens, or any other form of payment, dispenses or makes cigarettes or any other tobacco  products available, as defined herein. </w:t>
      </w:r>
    </w:p>
    <w:p w14:paraId="4B43CC65" w14:textId="77777777" w:rsidR="009A2630" w:rsidRDefault="00F84278">
      <w:pPr>
        <w:widowControl w:val="0"/>
        <w:pBdr>
          <w:top w:val="nil"/>
          <w:left w:val="nil"/>
          <w:bottom w:val="nil"/>
          <w:right w:val="nil"/>
          <w:between w:val="nil"/>
        </w:pBdr>
        <w:spacing w:before="245" w:line="229" w:lineRule="auto"/>
        <w:ind w:left="10" w:right="312" w:firstLine="3"/>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D. </w:t>
      </w:r>
      <w:r>
        <w:rPr>
          <w:rFonts w:ascii="Times New Roman" w:eastAsia="Times New Roman" w:hAnsi="Times New Roman" w:cs="Times New Roman"/>
          <w:b/>
          <w:bCs/>
          <w:color w:val="000000"/>
          <w:sz w:val="24"/>
          <w:szCs w:val="24"/>
          <w:u w:val="single"/>
        </w:rPr>
        <w:t>No Tobacco Sales to Perso</w:t>
      </w:r>
      <w:r>
        <w:rPr>
          <w:rFonts w:ascii="Times New Roman" w:eastAsia="Times New Roman" w:hAnsi="Times New Roman" w:cs="Times New Roman"/>
          <w:b/>
          <w:bCs/>
          <w:color w:val="000000"/>
          <w:sz w:val="24"/>
          <w:szCs w:val="24"/>
          <w:u w:val="single"/>
        </w:rPr>
        <w:t>ns [under Twenty-One (21) Years Old]</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OR </w:t>
      </w:r>
      <w:r>
        <w:rPr>
          <w:rFonts w:ascii="Times New Roman" w:eastAsia="Times New Roman" w:hAnsi="Times New Roman" w:cs="Times New Roman"/>
          <w:b/>
          <w:bCs/>
          <w:color w:val="000000"/>
          <w:sz w:val="24"/>
          <w:szCs w:val="24"/>
          <w:highlight w:val="green"/>
          <w:u w:val="single"/>
        </w:rPr>
        <w:t>[Born on or after</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highlight w:val="green"/>
          <w:u w:val="single"/>
        </w:rPr>
        <w:t>January 1, 200</w:t>
      </w:r>
      <w:r>
        <w:rPr>
          <w:rFonts w:ascii="Times New Roman" w:eastAsia="Times New Roman" w:hAnsi="Times New Roman" w:cs="Times New Roman"/>
          <w:b/>
          <w:bCs/>
          <w:sz w:val="24"/>
          <w:szCs w:val="24"/>
          <w:highlight w:val="green"/>
          <w:u w:val="single"/>
        </w:rPr>
        <w:t>6</w:t>
      </w:r>
      <w:r>
        <w:rPr>
          <w:rFonts w:ascii="Times New Roman" w:eastAsia="Times New Roman" w:hAnsi="Times New Roman" w:cs="Times New Roman"/>
          <w:b/>
          <w:bCs/>
          <w:color w:val="000000"/>
          <w:sz w:val="24"/>
          <w:szCs w:val="24"/>
          <w:highlight w:val="green"/>
          <w:u w:val="single"/>
        </w:rPr>
        <w:t>.]</w:t>
      </w:r>
      <w:r>
        <w:rPr>
          <w:rFonts w:ascii="Times New Roman" w:eastAsia="Times New Roman" w:hAnsi="Times New Roman" w:cs="Times New Roman"/>
          <w:b/>
          <w:bCs/>
          <w:color w:val="000000"/>
          <w:sz w:val="24"/>
          <w:szCs w:val="24"/>
        </w:rPr>
        <w:t xml:space="preserve"> </w:t>
      </w:r>
    </w:p>
    <w:p w14:paraId="03051CF5" w14:textId="77777777" w:rsidR="009A2630" w:rsidRDefault="00F84278">
      <w:pPr>
        <w:widowControl w:val="0"/>
        <w:pBdr>
          <w:top w:val="nil"/>
          <w:left w:val="nil"/>
          <w:bottom w:val="nil"/>
          <w:right w:val="nil"/>
          <w:between w:val="nil"/>
        </w:pBdr>
        <w:spacing w:before="126" w:line="229" w:lineRule="auto"/>
        <w:ind w:left="381" w:right="453" w:hanging="34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No retailer or person shall sell or provide a tobacco product to a person [under twenty-one  (21) years old] or </w:t>
      </w:r>
      <w:r>
        <w:rPr>
          <w:rFonts w:ascii="Times New Roman" w:eastAsia="Times New Roman" w:hAnsi="Times New Roman" w:cs="Times New Roman"/>
          <w:color w:val="000000"/>
          <w:sz w:val="24"/>
          <w:szCs w:val="24"/>
          <w:highlight w:val="green"/>
        </w:rPr>
        <w:t>[born on or after January 1, 200</w:t>
      </w:r>
      <w:r>
        <w:rPr>
          <w:rFonts w:ascii="Times New Roman" w:eastAsia="Times New Roman" w:hAnsi="Times New Roman" w:cs="Times New Roman"/>
          <w:sz w:val="24"/>
          <w:szCs w:val="24"/>
          <w:highlight w:val="green"/>
        </w:rPr>
        <w:t>6</w:t>
      </w:r>
      <w:r>
        <w:rPr>
          <w:rFonts w:ascii="Times New Roman" w:eastAsia="Times New Roman" w:hAnsi="Times New Roman" w:cs="Times New Roman"/>
          <w:color w:val="000000"/>
          <w:sz w:val="24"/>
          <w:szCs w:val="24"/>
        </w:rPr>
        <w:t xml:space="preserve">]. </w:t>
      </w:r>
    </w:p>
    <w:p w14:paraId="76348372" w14:textId="77777777" w:rsidR="009A2630" w:rsidRDefault="00F84278">
      <w:pPr>
        <w:widowControl w:val="0"/>
        <w:pBdr>
          <w:top w:val="nil"/>
          <w:left w:val="nil"/>
          <w:bottom w:val="nil"/>
          <w:right w:val="nil"/>
          <w:between w:val="nil"/>
        </w:pBdr>
        <w:spacing w:before="126" w:line="240" w:lineRule="auto"/>
        <w:ind w:left="1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t>
      </w:r>
      <w:r>
        <w:rPr>
          <w:rFonts w:ascii="Times New Roman" w:eastAsia="Times New Roman" w:hAnsi="Times New Roman" w:cs="Times New Roman"/>
          <w:color w:val="000000"/>
          <w:sz w:val="24"/>
          <w:szCs w:val="24"/>
          <w:highlight w:val="yellow"/>
        </w:rPr>
        <w:t>Required Signage</w:t>
      </w:r>
      <w:r>
        <w:rPr>
          <w:rFonts w:ascii="Times New Roman" w:eastAsia="Times New Roman" w:hAnsi="Times New Roman" w:cs="Times New Roman"/>
          <w:color w:val="000000"/>
          <w:sz w:val="24"/>
          <w:szCs w:val="24"/>
        </w:rPr>
        <w:t xml:space="preserve">: </w:t>
      </w:r>
    </w:p>
    <w:p w14:paraId="57A39F35" w14:textId="77777777" w:rsidR="009A2630" w:rsidRDefault="00F84278">
      <w:pPr>
        <w:widowControl w:val="0"/>
        <w:pBdr>
          <w:top w:val="nil"/>
          <w:left w:val="nil"/>
          <w:bottom w:val="nil"/>
          <w:right w:val="nil"/>
          <w:between w:val="nil"/>
        </w:pBdr>
        <w:spacing w:before="115" w:line="229" w:lineRule="auto"/>
        <w:ind w:left="731" w:right="131" w:hanging="35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All retail establishments, </w:t>
      </w:r>
      <w:r>
        <w:rPr>
          <w:rFonts w:ascii="Times New Roman" w:eastAsia="Times New Roman" w:hAnsi="Times New Roman" w:cs="Times New Roman"/>
          <w:b/>
          <w:bCs/>
          <w:color w:val="000000"/>
          <w:sz w:val="24"/>
          <w:szCs w:val="24"/>
        </w:rPr>
        <w:t xml:space="preserve">[including smoking bars and adult-only retail tobacco  stores] </w:t>
      </w:r>
      <w:r>
        <w:rPr>
          <w:rFonts w:ascii="Times New Roman" w:eastAsia="Times New Roman" w:hAnsi="Times New Roman" w:cs="Times New Roman"/>
          <w:color w:val="000000"/>
          <w:sz w:val="24"/>
          <w:szCs w:val="24"/>
        </w:rPr>
        <w:t xml:space="preserve">shall conspicuously post signage, made available from the </w:t>
      </w:r>
      <w:r>
        <w:rPr>
          <w:rFonts w:ascii="Times New Roman" w:eastAsia="Times New Roman" w:hAnsi="Times New Roman" w:cs="Times New Roman"/>
          <w:b/>
          <w:bCs/>
          <w:sz w:val="24"/>
          <w:szCs w:val="24"/>
        </w:rPr>
        <w:t>city of Easthampton</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Board of  Health. Such signage shall include: (i) referral information for smoking cessation  resources; (ii) a st</w:t>
      </w:r>
      <w:r>
        <w:rPr>
          <w:rFonts w:ascii="Times New Roman" w:eastAsia="Times New Roman" w:hAnsi="Times New Roman" w:cs="Times New Roman"/>
          <w:color w:val="000000"/>
          <w:sz w:val="24"/>
          <w:szCs w:val="24"/>
        </w:rPr>
        <w:t xml:space="preserve">atement that sale of tobacco products, including e-cigarettes, [to  someone younger than 21 years of age] or </w:t>
      </w:r>
      <w:r>
        <w:rPr>
          <w:rFonts w:ascii="Times New Roman" w:eastAsia="Times New Roman" w:hAnsi="Times New Roman" w:cs="Times New Roman"/>
          <w:color w:val="000000"/>
          <w:sz w:val="24"/>
          <w:szCs w:val="24"/>
          <w:highlight w:val="green"/>
        </w:rPr>
        <w:t>[to a person born on or after January 1, 200</w:t>
      </w:r>
      <w:r>
        <w:rPr>
          <w:rFonts w:ascii="Times New Roman" w:eastAsia="Times New Roman" w:hAnsi="Times New Roman" w:cs="Times New Roman"/>
          <w:sz w:val="24"/>
          <w:szCs w:val="24"/>
          <w:highlight w:val="green"/>
        </w:rPr>
        <w:t>6</w:t>
      </w:r>
      <w:r>
        <w:rPr>
          <w:rFonts w:ascii="Times New Roman" w:eastAsia="Times New Roman" w:hAnsi="Times New Roman" w:cs="Times New Roman"/>
          <w:color w:val="000000"/>
          <w:sz w:val="24"/>
          <w:szCs w:val="24"/>
          <w:highlight w:val="green"/>
        </w:rPr>
        <w:t>]</w:t>
      </w:r>
      <w:r>
        <w:rPr>
          <w:rFonts w:ascii="Times New Roman" w:eastAsia="Times New Roman" w:hAnsi="Times New Roman" w:cs="Times New Roman"/>
          <w:color w:val="000000"/>
          <w:sz w:val="24"/>
          <w:szCs w:val="24"/>
        </w:rPr>
        <w:t xml:space="preserve"> is prohibited; (iii) health warnings associated with using electronic nicotine delivery  systems; an</w:t>
      </w:r>
      <w:r>
        <w:rPr>
          <w:rFonts w:ascii="Times New Roman" w:eastAsia="Times New Roman" w:hAnsi="Times New Roman" w:cs="Times New Roman"/>
          <w:color w:val="000000"/>
          <w:sz w:val="24"/>
          <w:szCs w:val="24"/>
        </w:rPr>
        <w:t>d (iv) except in the case of smoking bars, notice to consumers that the sale of  flavored tobacco products are prohibited at all times. Such signage shall be posted  conspicuously in the retail establishment or other place in such a manner so that it may b</w:t>
      </w:r>
      <w:r>
        <w:rPr>
          <w:rFonts w:ascii="Times New Roman" w:eastAsia="Times New Roman" w:hAnsi="Times New Roman" w:cs="Times New Roman"/>
          <w:color w:val="000000"/>
          <w:sz w:val="24"/>
          <w:szCs w:val="24"/>
        </w:rPr>
        <w:t xml:space="preserve">e  readily seen by a person standing at or approaching the cash register. The notice shall  directly face the purchaser and shall not be obstructed from view or placed at a height of  less than four feet or greater than nine feet from the floor. </w:t>
      </w:r>
      <w:r>
        <w:rPr>
          <w:rFonts w:ascii="Times New Roman" w:eastAsia="Times New Roman" w:hAnsi="Times New Roman" w:cs="Times New Roman"/>
          <w:color w:val="000000"/>
          <w:sz w:val="24"/>
          <w:szCs w:val="24"/>
          <w:highlight w:val="green"/>
        </w:rPr>
        <w:t>The signag</w:t>
      </w:r>
      <w:r>
        <w:rPr>
          <w:rFonts w:ascii="Times New Roman" w:eastAsia="Times New Roman" w:hAnsi="Times New Roman" w:cs="Times New Roman"/>
          <w:color w:val="000000"/>
          <w:sz w:val="24"/>
          <w:szCs w:val="24"/>
          <w:highlight w:val="green"/>
        </w:rPr>
        <w:t xml:space="preserve">e may be in a form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developed and made available by the Massachusetts Department of Public Health.</w:t>
      </w:r>
      <w:r>
        <w:rPr>
          <w:rFonts w:ascii="Times New Roman" w:eastAsia="Times New Roman" w:hAnsi="Times New Roman" w:cs="Times New Roman"/>
          <w:color w:val="000000"/>
          <w:sz w:val="24"/>
          <w:szCs w:val="24"/>
        </w:rPr>
        <w:t xml:space="preserve"> </w:t>
      </w:r>
    </w:p>
    <w:p w14:paraId="3B1F894C" w14:textId="77777777" w:rsidR="009A2630" w:rsidRDefault="00F84278">
      <w:pPr>
        <w:widowControl w:val="0"/>
        <w:pBdr>
          <w:top w:val="nil"/>
          <w:left w:val="nil"/>
          <w:bottom w:val="nil"/>
          <w:right w:val="nil"/>
          <w:between w:val="nil"/>
        </w:pBdr>
        <w:spacing w:before="126" w:line="229" w:lineRule="auto"/>
        <w:ind w:left="731" w:right="157" w:hanging="360"/>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highlight w:val="yellow"/>
        </w:rPr>
        <w:t xml:space="preserve">b. All smoking bars and adult-only retail tobacco stores shall post signage, in the form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developed and made available by DPH, on the exterior of the door providing entrance to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the tobacco retail store or smoking bar and such sign shall not be obstructed from view or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placed at a height of less than four feet or greater than nine from the bott</w:t>
      </w:r>
      <w:r>
        <w:rPr>
          <w:rFonts w:ascii="Times New Roman" w:eastAsia="Times New Roman" w:hAnsi="Times New Roman" w:cs="Times New Roman"/>
          <w:color w:val="000000"/>
          <w:sz w:val="24"/>
          <w:szCs w:val="24"/>
          <w:highlight w:val="yellow"/>
        </w:rPr>
        <w:t xml:space="preserve">om of the door. </w:t>
      </w:r>
    </w:p>
    <w:p w14:paraId="43E308AB" w14:textId="77777777" w:rsidR="009A2630" w:rsidRDefault="00F84278">
      <w:pPr>
        <w:widowControl w:val="0"/>
        <w:pBdr>
          <w:top w:val="nil"/>
          <w:left w:val="nil"/>
          <w:bottom w:val="nil"/>
          <w:right w:val="nil"/>
          <w:between w:val="nil"/>
        </w:pBdr>
        <w:spacing w:before="462" w:line="240" w:lineRule="auto"/>
        <w:ind w:left="463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w:t>
      </w:r>
    </w:p>
    <w:p w14:paraId="77D05CB6" w14:textId="77777777" w:rsidR="009A2630" w:rsidRDefault="00F84278">
      <w:pPr>
        <w:widowControl w:val="0"/>
        <w:pBdr>
          <w:top w:val="nil"/>
          <w:left w:val="nil"/>
          <w:bottom w:val="nil"/>
          <w:right w:val="nil"/>
          <w:between w:val="nil"/>
        </w:pBdr>
        <w:spacing w:line="229" w:lineRule="auto"/>
        <w:ind w:left="729" w:right="492" w:firstLine="1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Such signage shall state that "No person younger than 21 years old is permitted on the </w:t>
      </w:r>
      <w:r>
        <w:rPr>
          <w:rFonts w:ascii="Times New Roman" w:eastAsia="Times New Roman" w:hAnsi="Times New Roman" w:cs="Times New Roman"/>
          <w:color w:val="000000"/>
          <w:sz w:val="24"/>
          <w:szCs w:val="24"/>
        </w:rPr>
        <w:t xml:space="preserve"> p</w:t>
      </w:r>
      <w:r>
        <w:rPr>
          <w:rFonts w:ascii="Times New Roman" w:eastAsia="Times New Roman" w:hAnsi="Times New Roman" w:cs="Times New Roman"/>
          <w:color w:val="000000"/>
          <w:sz w:val="24"/>
          <w:szCs w:val="24"/>
          <w:highlight w:val="yellow"/>
        </w:rPr>
        <w:t>remises at any time.”</w:t>
      </w:r>
      <w:r>
        <w:rPr>
          <w:rFonts w:ascii="Times New Roman" w:eastAsia="Times New Roman" w:hAnsi="Times New Roman" w:cs="Times New Roman"/>
          <w:color w:val="000000"/>
          <w:sz w:val="24"/>
          <w:szCs w:val="24"/>
        </w:rPr>
        <w:t xml:space="preserve"> </w:t>
      </w:r>
    </w:p>
    <w:p w14:paraId="0F81B518" w14:textId="77777777" w:rsidR="009A2630" w:rsidRDefault="00F84278">
      <w:pPr>
        <w:widowControl w:val="0"/>
        <w:pBdr>
          <w:top w:val="nil"/>
          <w:left w:val="nil"/>
          <w:bottom w:val="nil"/>
          <w:right w:val="nil"/>
          <w:between w:val="nil"/>
        </w:pBdr>
        <w:spacing w:before="126" w:line="229" w:lineRule="auto"/>
        <w:ind w:left="731" w:right="123" w:hanging="35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c. All smoking bars and those adult-only retail tobacco stores that allow for onsite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consumption of tobacco products shall post signage, in the form developed and made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available by DPH, on the exterior of the door providing entrance to the tobacco retail</w:t>
      </w:r>
      <w:r>
        <w:rPr>
          <w:rFonts w:ascii="Times New Roman" w:eastAsia="Times New Roman" w:hAnsi="Times New Roman" w:cs="Times New Roman"/>
          <w:color w:val="000000"/>
          <w:sz w:val="24"/>
          <w:szCs w:val="24"/>
          <w:highlight w:val="yellow"/>
        </w:rPr>
        <w:t xml:space="preserv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store or smoking bar and such sign shall not be obstructed from view or placed at a height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of less than four feet or greater than nine from the bottom of the door. Such signage shall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warn persons entering that smoking and vaping may be present on the p</w:t>
      </w:r>
      <w:r>
        <w:rPr>
          <w:rFonts w:ascii="Times New Roman" w:eastAsia="Times New Roman" w:hAnsi="Times New Roman" w:cs="Times New Roman"/>
          <w:color w:val="000000"/>
          <w:sz w:val="24"/>
          <w:szCs w:val="24"/>
          <w:highlight w:val="yellow"/>
        </w:rPr>
        <w:t>remises and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provide information concerning the health risks associated with secondhand smoke and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the use of tobacco products, including electronic nicotine delivery systems. </w:t>
      </w:r>
      <w:r>
        <w:rPr>
          <w:rFonts w:ascii="Times New Roman" w:eastAsia="Times New Roman" w:hAnsi="Times New Roman" w:cs="Times New Roman"/>
          <w:color w:val="000000"/>
          <w:sz w:val="24"/>
          <w:szCs w:val="24"/>
        </w:rPr>
        <w:t xml:space="preserve"> </w:t>
      </w:r>
    </w:p>
    <w:p w14:paraId="7E0D20AC" w14:textId="77777777" w:rsidR="009A2630" w:rsidRDefault="00F84278">
      <w:pPr>
        <w:widowControl w:val="0"/>
        <w:pBdr>
          <w:top w:val="nil"/>
          <w:left w:val="nil"/>
          <w:bottom w:val="nil"/>
          <w:right w:val="nil"/>
          <w:between w:val="nil"/>
        </w:pBdr>
        <w:spacing w:before="125" w:line="240" w:lineRule="auto"/>
        <w:ind w:lef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Identification:  </w:t>
      </w:r>
    </w:p>
    <w:p w14:paraId="58AB6736" w14:textId="77777777" w:rsidR="009A2630" w:rsidRDefault="00F84278">
      <w:pPr>
        <w:widowControl w:val="0"/>
        <w:pBdr>
          <w:top w:val="nil"/>
          <w:left w:val="nil"/>
          <w:bottom w:val="nil"/>
          <w:right w:val="nil"/>
          <w:between w:val="nil"/>
        </w:pBdr>
        <w:spacing w:before="115" w:line="229" w:lineRule="auto"/>
        <w:ind w:left="731" w:right="501" w:hanging="35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Each person selling or distributing tobacco products shall first verify the age of </w:t>
      </w:r>
      <w:r>
        <w:rPr>
          <w:rFonts w:ascii="Times New Roman" w:eastAsia="Times New Roman" w:hAnsi="Times New Roman" w:cs="Times New Roman"/>
          <w:b/>
          <w:bCs/>
          <w:color w:val="000000"/>
          <w:sz w:val="24"/>
          <w:szCs w:val="24"/>
          <w:highlight w:val="yellow"/>
        </w:rPr>
        <w:t>every</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purchaser of tobacco products by means of a valid government-issued photographic  identification containing the bearer's date of birth that the purchaser is [21 or older] or  </w:t>
      </w:r>
      <w:r>
        <w:rPr>
          <w:rFonts w:ascii="Times New Roman" w:eastAsia="Times New Roman" w:hAnsi="Times New Roman" w:cs="Times New Roman"/>
          <w:color w:val="000000"/>
          <w:sz w:val="24"/>
          <w:szCs w:val="24"/>
          <w:highlight w:val="green"/>
        </w:rPr>
        <w:t>[born on or before January 1, 200</w:t>
      </w:r>
      <w:r>
        <w:rPr>
          <w:rFonts w:ascii="Times New Roman" w:eastAsia="Times New Roman" w:hAnsi="Times New Roman" w:cs="Times New Roman"/>
          <w:sz w:val="24"/>
          <w:szCs w:val="24"/>
          <w:highlight w:val="green"/>
        </w:rPr>
        <w:t>6</w:t>
      </w:r>
      <w:r>
        <w:rPr>
          <w:rFonts w:ascii="Times New Roman" w:eastAsia="Times New Roman" w:hAnsi="Times New Roman" w:cs="Times New Roman"/>
          <w:color w:val="000000"/>
          <w:sz w:val="24"/>
          <w:szCs w:val="24"/>
          <w:highlight w:val="green"/>
        </w:rPr>
        <w:t>].</w:t>
      </w:r>
      <w:r>
        <w:rPr>
          <w:rFonts w:ascii="Times New Roman" w:eastAsia="Times New Roman" w:hAnsi="Times New Roman" w:cs="Times New Roman"/>
          <w:color w:val="000000"/>
          <w:sz w:val="24"/>
          <w:szCs w:val="24"/>
        </w:rPr>
        <w:t xml:space="preserve"> </w:t>
      </w:r>
    </w:p>
    <w:p w14:paraId="42A35EDB" w14:textId="77777777" w:rsidR="009A2630" w:rsidRDefault="00F84278">
      <w:pPr>
        <w:widowControl w:val="0"/>
        <w:pBdr>
          <w:top w:val="nil"/>
          <w:left w:val="nil"/>
          <w:bottom w:val="nil"/>
          <w:right w:val="nil"/>
          <w:between w:val="nil"/>
        </w:pBdr>
        <w:spacing w:before="126" w:line="229" w:lineRule="auto"/>
        <w:ind w:left="370" w:right="16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w:t>
      </w:r>
      <w:r>
        <w:rPr>
          <w:rFonts w:ascii="Times New Roman" w:eastAsia="Times New Roman" w:hAnsi="Times New Roman" w:cs="Times New Roman"/>
          <w:color w:val="000000"/>
          <w:sz w:val="24"/>
          <w:szCs w:val="24"/>
          <w:highlight w:val="yellow"/>
        </w:rPr>
        <w:t>Each person admitting entrance into a sm</w:t>
      </w:r>
      <w:r>
        <w:rPr>
          <w:rFonts w:ascii="Times New Roman" w:eastAsia="Times New Roman" w:hAnsi="Times New Roman" w:cs="Times New Roman"/>
          <w:color w:val="000000"/>
          <w:sz w:val="24"/>
          <w:szCs w:val="24"/>
          <w:highlight w:val="yellow"/>
        </w:rPr>
        <w:t>oking bar or adult-only retail tobacco store</w:t>
      </w:r>
      <w:r>
        <w:rPr>
          <w:rFonts w:ascii="Times New Roman" w:eastAsia="Times New Roman" w:hAnsi="Times New Roman" w:cs="Times New Roman"/>
          <w:color w:val="000000"/>
          <w:sz w:val="24"/>
          <w:szCs w:val="24"/>
        </w:rPr>
        <w:t xml:space="preserve"> shall  first verify the age of </w:t>
      </w:r>
      <w:r>
        <w:rPr>
          <w:rFonts w:ascii="Times New Roman" w:eastAsia="Times New Roman" w:hAnsi="Times New Roman" w:cs="Times New Roman"/>
          <w:b/>
          <w:bCs/>
          <w:color w:val="000000"/>
          <w:sz w:val="24"/>
          <w:szCs w:val="24"/>
          <w:highlight w:val="yellow"/>
        </w:rPr>
        <w:t xml:space="preserve">every </w:t>
      </w:r>
      <w:r>
        <w:rPr>
          <w:rFonts w:ascii="Times New Roman" w:eastAsia="Times New Roman" w:hAnsi="Times New Roman" w:cs="Times New Roman"/>
          <w:color w:val="000000"/>
          <w:sz w:val="24"/>
          <w:szCs w:val="24"/>
          <w:highlight w:val="yellow"/>
        </w:rPr>
        <w:t xml:space="preserve">person entering </w:t>
      </w:r>
      <w:r>
        <w:rPr>
          <w:rFonts w:ascii="Times New Roman" w:eastAsia="Times New Roman" w:hAnsi="Times New Roman" w:cs="Times New Roman"/>
          <w:color w:val="000000"/>
          <w:sz w:val="24"/>
          <w:szCs w:val="24"/>
        </w:rPr>
        <w:t xml:space="preserve">is 21 or older by means of a valid  government-issued photographic identification containing the bearer's date of birth. </w:t>
      </w:r>
    </w:p>
    <w:p w14:paraId="107AC20A" w14:textId="77777777" w:rsidR="009A2630" w:rsidRDefault="00F84278">
      <w:pPr>
        <w:widowControl w:val="0"/>
        <w:pBdr>
          <w:top w:val="nil"/>
          <w:left w:val="nil"/>
          <w:bottom w:val="nil"/>
          <w:right w:val="nil"/>
          <w:between w:val="nil"/>
        </w:pBdr>
        <w:spacing w:before="246" w:line="240" w:lineRule="auto"/>
        <w:ind w:left="12"/>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rPr>
        <w:t xml:space="preserve">E. </w:t>
      </w:r>
      <w:r>
        <w:rPr>
          <w:rFonts w:ascii="Times New Roman" w:eastAsia="Times New Roman" w:hAnsi="Times New Roman" w:cs="Times New Roman"/>
          <w:b/>
          <w:bCs/>
          <w:color w:val="000000"/>
          <w:sz w:val="24"/>
          <w:szCs w:val="24"/>
          <w:u w:val="single"/>
        </w:rPr>
        <w:t>Tobacco Product Sales Permit</w:t>
      </w:r>
      <w:r>
        <w:rPr>
          <w:rFonts w:ascii="Times New Roman" w:eastAsia="Times New Roman" w:hAnsi="Times New Roman" w:cs="Times New Roman"/>
          <w:b/>
          <w:bCs/>
          <w:color w:val="000000"/>
          <w:sz w:val="24"/>
          <w:szCs w:val="24"/>
        </w:rPr>
        <w:t xml:space="preserve">: </w:t>
      </w:r>
    </w:p>
    <w:p w14:paraId="5072C23D" w14:textId="77777777" w:rsidR="009A2630" w:rsidRDefault="00F84278">
      <w:pPr>
        <w:widowControl w:val="0"/>
        <w:pBdr>
          <w:top w:val="nil"/>
          <w:left w:val="nil"/>
          <w:bottom w:val="nil"/>
          <w:right w:val="nil"/>
          <w:between w:val="nil"/>
        </w:pBdr>
        <w:spacing w:before="115" w:line="229" w:lineRule="auto"/>
        <w:ind w:left="373" w:right="368" w:hanging="337"/>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1. No retailer or person shall sell or otherwise distribute or offer for sale tobacco products, as  defined herein, within the </w:t>
      </w:r>
      <w:r>
        <w:rPr>
          <w:rFonts w:ascii="Times New Roman" w:eastAsia="Times New Roman" w:hAnsi="Times New Roman" w:cs="Times New Roman"/>
          <w:b/>
          <w:bCs/>
          <w:color w:val="000000"/>
          <w:sz w:val="24"/>
          <w:szCs w:val="24"/>
        </w:rPr>
        <w:t xml:space="preserve">City </w:t>
      </w:r>
      <w:r>
        <w:rPr>
          <w:rFonts w:ascii="Times New Roman" w:eastAsia="Times New Roman" w:hAnsi="Times New Roman" w:cs="Times New Roman"/>
          <w:color w:val="000000"/>
          <w:sz w:val="24"/>
          <w:szCs w:val="24"/>
        </w:rPr>
        <w:t xml:space="preserve">of </w:t>
      </w:r>
      <w:r>
        <w:rPr>
          <w:rFonts w:ascii="Times New Roman" w:eastAsia="Times New Roman" w:hAnsi="Times New Roman" w:cs="Times New Roman"/>
          <w:b/>
          <w:bCs/>
          <w:sz w:val="24"/>
          <w:szCs w:val="24"/>
        </w:rPr>
        <w:t>Easthampton</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without first obtaining a Tobacco  Product Sales Permit issued annually by the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sz w:val="24"/>
          <w:szCs w:val="24"/>
        </w:rPr>
        <w:t>Easthampton</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Board of Health. Only owners of  establishments with a permanent, </w:t>
      </w:r>
      <w:r>
        <w:rPr>
          <w:rFonts w:ascii="Times New Roman" w:eastAsia="Times New Roman" w:hAnsi="Times New Roman" w:cs="Times New Roman"/>
          <w:color w:val="000000"/>
          <w:sz w:val="24"/>
          <w:szCs w:val="24"/>
          <w:highlight w:val="green"/>
        </w:rPr>
        <w:t>indoor</w:t>
      </w:r>
      <w:r>
        <w:rPr>
          <w:rFonts w:ascii="Times New Roman" w:eastAsia="Times New Roman" w:hAnsi="Times New Roman" w:cs="Times New Roman"/>
          <w:color w:val="000000"/>
          <w:sz w:val="24"/>
          <w:szCs w:val="24"/>
        </w:rPr>
        <w:t xml:space="preserve">, non-mobile location in </w:t>
      </w:r>
      <w:r>
        <w:rPr>
          <w:rFonts w:ascii="Times New Roman" w:eastAsia="Times New Roman" w:hAnsi="Times New Roman" w:cs="Times New Roman"/>
          <w:sz w:val="24"/>
          <w:szCs w:val="24"/>
        </w:rPr>
        <w:t>Easthampton</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are eligible to apply for a permit and sell tobacco products, as defined herein, at the specified location in </w:t>
      </w:r>
      <w:r>
        <w:rPr>
          <w:rFonts w:ascii="Times New Roman" w:eastAsia="Times New Roman" w:hAnsi="Times New Roman" w:cs="Times New Roman"/>
          <w:b/>
          <w:bCs/>
          <w:sz w:val="24"/>
          <w:szCs w:val="24"/>
        </w:rPr>
        <w:t>Easthampton</w:t>
      </w:r>
      <w:r>
        <w:rPr>
          <w:rFonts w:ascii="Times New Roman" w:eastAsia="Times New Roman" w:hAnsi="Times New Roman" w:cs="Times New Roman"/>
          <w:b/>
          <w:bCs/>
          <w:color w:val="000000"/>
          <w:sz w:val="24"/>
          <w:szCs w:val="24"/>
        </w:rPr>
        <w:t xml:space="preserve">. </w:t>
      </w:r>
    </w:p>
    <w:p w14:paraId="5D92785F" w14:textId="77777777" w:rsidR="009A2630" w:rsidRDefault="00F84278">
      <w:pPr>
        <w:widowControl w:val="0"/>
        <w:pBdr>
          <w:top w:val="nil"/>
          <w:left w:val="nil"/>
          <w:bottom w:val="nil"/>
          <w:right w:val="nil"/>
          <w:between w:val="nil"/>
        </w:pBdr>
        <w:spacing w:before="126" w:line="230" w:lineRule="auto"/>
        <w:ind w:left="371" w:right="126" w:hanging="35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As part of the Tobacco Product Sales Permit application process, the applicant will be  provided with the </w:t>
      </w:r>
      <w:r>
        <w:rPr>
          <w:rFonts w:ascii="Times New Roman" w:eastAsia="Times New Roman" w:hAnsi="Times New Roman" w:cs="Times New Roman"/>
          <w:b/>
          <w:bCs/>
          <w:sz w:val="24"/>
          <w:szCs w:val="24"/>
        </w:rPr>
        <w:t>Easthampton</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regulation.</w:t>
      </w:r>
      <w:r>
        <w:rPr>
          <w:rFonts w:ascii="Times New Roman" w:eastAsia="Times New Roman" w:hAnsi="Times New Roman" w:cs="Times New Roman"/>
          <w:color w:val="000000"/>
          <w:sz w:val="24"/>
          <w:szCs w:val="24"/>
        </w:rPr>
        <w:t xml:space="preserve"> Each applicant is required to sign a statement  declaring that the applicant has read said regulation and that the applicant is responsible for  instructing all employees who will be responsible for tobacco product sales regarding federal,  state and loca</w:t>
      </w:r>
      <w:r>
        <w:rPr>
          <w:rFonts w:ascii="Times New Roman" w:eastAsia="Times New Roman" w:hAnsi="Times New Roman" w:cs="Times New Roman"/>
          <w:color w:val="000000"/>
          <w:sz w:val="24"/>
          <w:szCs w:val="24"/>
        </w:rPr>
        <w:t xml:space="preserve">l laws about the sale of tobacco and this regulation. </w:t>
      </w:r>
    </w:p>
    <w:p w14:paraId="5720C906" w14:textId="77777777" w:rsidR="009A2630" w:rsidRDefault="00F84278">
      <w:pPr>
        <w:widowControl w:val="0"/>
        <w:pBdr>
          <w:top w:val="nil"/>
          <w:left w:val="nil"/>
          <w:bottom w:val="nil"/>
          <w:right w:val="nil"/>
          <w:between w:val="nil"/>
        </w:pBdr>
        <w:spacing w:before="125" w:line="229" w:lineRule="auto"/>
        <w:ind w:left="20" w:right="38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Each applicant who sells tobacco products is required to provide proof of current Tobacco  Retailer Licenses issued by the Massachusetts Department of Revenue, when required by  state law, before a Tobacco Product Sales Permit can be issued. Applicant m</w:t>
      </w:r>
      <w:r>
        <w:rPr>
          <w:rFonts w:ascii="Times New Roman" w:eastAsia="Times New Roman" w:hAnsi="Times New Roman" w:cs="Times New Roman"/>
          <w:color w:val="000000"/>
          <w:sz w:val="24"/>
          <w:szCs w:val="24"/>
        </w:rPr>
        <w:t xml:space="preserve">ay be asked to  provide evidence that a legitimate business transfer or business purchase has taken place. </w:t>
      </w:r>
    </w:p>
    <w:p w14:paraId="1FCCD654" w14:textId="77777777" w:rsidR="009A2630" w:rsidRDefault="00F84278">
      <w:pPr>
        <w:widowControl w:val="0"/>
        <w:pBdr>
          <w:top w:val="nil"/>
          <w:left w:val="nil"/>
          <w:bottom w:val="nil"/>
          <w:right w:val="nil"/>
          <w:between w:val="nil"/>
        </w:pBdr>
        <w:spacing w:before="126" w:line="229" w:lineRule="auto"/>
        <w:ind w:left="373" w:right="319"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A separate permit, displayed conspicuously, is required for each retail establishment selling  tobacco products, as defined herein. The </w:t>
      </w:r>
      <w:r>
        <w:rPr>
          <w:rFonts w:ascii="Times New Roman" w:eastAsia="Times New Roman" w:hAnsi="Times New Roman" w:cs="Times New Roman"/>
          <w:sz w:val="24"/>
          <w:szCs w:val="24"/>
        </w:rPr>
        <w:t>Easthampt</w:t>
      </w:r>
      <w:r>
        <w:rPr>
          <w:rFonts w:ascii="Times New Roman" w:eastAsia="Times New Roman" w:hAnsi="Times New Roman" w:cs="Times New Roman"/>
          <w:sz w:val="24"/>
          <w:szCs w:val="24"/>
        </w:rPr>
        <w:t>on</w:t>
      </w:r>
      <w:r>
        <w:rPr>
          <w:rFonts w:ascii="Times New Roman" w:eastAsia="Times New Roman" w:hAnsi="Times New Roman" w:cs="Times New Roman"/>
          <w:color w:val="000000"/>
          <w:sz w:val="24"/>
          <w:szCs w:val="24"/>
        </w:rPr>
        <w:t xml:space="preserve"> Board of Health shall determine the fee annually. </w:t>
      </w:r>
      <w:r>
        <w:rPr>
          <w:rFonts w:ascii="Times New Roman" w:eastAsia="Times New Roman" w:hAnsi="Times New Roman" w:cs="Times New Roman"/>
          <w:color w:val="000000"/>
          <w:sz w:val="24"/>
          <w:szCs w:val="24"/>
          <w:highlight w:val="green"/>
        </w:rPr>
        <w:t xml:space="preserve">All required Massachusetts Department of Revenue licenses related to the sale of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 xml:space="preserve">tobacco products, as defined herein, must also be displayed conspicuously at the retail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establishment.</w:t>
      </w:r>
      <w:r>
        <w:rPr>
          <w:rFonts w:ascii="Times New Roman" w:eastAsia="Times New Roman" w:hAnsi="Times New Roman" w:cs="Times New Roman"/>
          <w:color w:val="000000"/>
          <w:sz w:val="24"/>
          <w:szCs w:val="24"/>
        </w:rPr>
        <w:t xml:space="preserve"> </w:t>
      </w:r>
    </w:p>
    <w:p w14:paraId="1047249E" w14:textId="77777777" w:rsidR="009A2630" w:rsidRDefault="00F84278">
      <w:pPr>
        <w:widowControl w:val="0"/>
        <w:pBdr>
          <w:top w:val="nil"/>
          <w:left w:val="nil"/>
          <w:bottom w:val="nil"/>
          <w:right w:val="nil"/>
          <w:between w:val="nil"/>
        </w:pBdr>
        <w:spacing w:before="125" w:line="229" w:lineRule="auto"/>
        <w:ind w:left="17" w:right="17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Issuance of a</w:t>
      </w:r>
      <w:r>
        <w:rPr>
          <w:rFonts w:ascii="Times New Roman" w:eastAsia="Times New Roman" w:hAnsi="Times New Roman" w:cs="Times New Roman"/>
          <w:color w:val="000000"/>
          <w:sz w:val="24"/>
          <w:szCs w:val="24"/>
        </w:rPr>
        <w:t xml:space="preserve"> Tobacco Product Sales Permit shall be conditioned on an applicant’s consent to  unannounced, periodic inspections of his/her retail establishment to ensure compliance with </w:t>
      </w:r>
    </w:p>
    <w:p w14:paraId="14547B8C" w14:textId="77777777" w:rsidR="009A2630" w:rsidRDefault="00F84278">
      <w:pPr>
        <w:widowControl w:val="0"/>
        <w:pBdr>
          <w:top w:val="nil"/>
          <w:left w:val="nil"/>
          <w:bottom w:val="nil"/>
          <w:right w:val="nil"/>
          <w:between w:val="nil"/>
        </w:pBdr>
        <w:spacing w:before="498" w:line="240" w:lineRule="auto"/>
        <w:ind w:left="464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w:t>
      </w:r>
    </w:p>
    <w:p w14:paraId="08145B8A" w14:textId="77777777" w:rsidR="009A2630" w:rsidRDefault="00F84278">
      <w:pPr>
        <w:widowControl w:val="0"/>
        <w:pBdr>
          <w:top w:val="nil"/>
          <w:left w:val="nil"/>
          <w:bottom w:val="nil"/>
          <w:right w:val="nil"/>
          <w:between w:val="nil"/>
        </w:pBdr>
        <w:spacing w:line="229" w:lineRule="auto"/>
        <w:ind w:left="378" w:right="247" w:hanging="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regulation. Neither the permit holder nor their employees shall interfere with or obstruct  an inspection. </w:t>
      </w:r>
    </w:p>
    <w:p w14:paraId="10088105" w14:textId="77777777" w:rsidR="009A2630" w:rsidRDefault="00F84278">
      <w:pPr>
        <w:widowControl w:val="0"/>
        <w:pBdr>
          <w:top w:val="nil"/>
          <w:left w:val="nil"/>
          <w:bottom w:val="nil"/>
          <w:right w:val="nil"/>
          <w:between w:val="nil"/>
        </w:pBdr>
        <w:spacing w:before="126" w:line="229" w:lineRule="auto"/>
        <w:ind w:left="374" w:right="163" w:hanging="3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A Tobacco Product Sales Permit will not be renewed if the permit holder has failed to pay all  fines issued and the time to appeal the fines</w:t>
      </w:r>
      <w:r>
        <w:rPr>
          <w:rFonts w:ascii="Times New Roman" w:eastAsia="Times New Roman" w:hAnsi="Times New Roman" w:cs="Times New Roman"/>
          <w:color w:val="000000"/>
          <w:sz w:val="24"/>
          <w:szCs w:val="24"/>
        </w:rPr>
        <w:t xml:space="preserve"> has expired and/or the permit holder has not  satisfied any outstanding permit suspensions.  </w:t>
      </w:r>
    </w:p>
    <w:p w14:paraId="314A6606" w14:textId="77777777" w:rsidR="009A2630" w:rsidRDefault="00F84278">
      <w:pPr>
        <w:widowControl w:val="0"/>
        <w:pBdr>
          <w:top w:val="nil"/>
          <w:left w:val="nil"/>
          <w:bottom w:val="nil"/>
          <w:right w:val="nil"/>
          <w:between w:val="nil"/>
        </w:pBdr>
        <w:spacing w:before="126" w:line="229" w:lineRule="auto"/>
        <w:ind w:left="371" w:right="235" w:hanging="35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green"/>
        </w:rPr>
        <w:t xml:space="preserve">7. A Tobacco Product Sales Permit will not be renewed if the permit holder has sold a tobacco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product to a person [under the age of 21] or [born on or after January 1, 200</w:t>
      </w:r>
      <w:r>
        <w:rPr>
          <w:rFonts w:ascii="Times New Roman" w:eastAsia="Times New Roman" w:hAnsi="Times New Roman" w:cs="Times New Roman"/>
          <w:sz w:val="24"/>
          <w:szCs w:val="24"/>
          <w:highlight w:val="green"/>
        </w:rPr>
        <w:t>6</w:t>
      </w:r>
      <w:r>
        <w:rPr>
          <w:rFonts w:ascii="Times New Roman" w:eastAsia="Times New Roman" w:hAnsi="Times New Roman" w:cs="Times New Roman"/>
          <w:color w:val="000000"/>
          <w:sz w:val="24"/>
          <w:szCs w:val="24"/>
          <w:highlight w:val="green"/>
        </w:rPr>
        <w:t>] three times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 xml:space="preserve">within the previous permit year and the time to appeal has expired. The violator may request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a hearing in accordance with subsection 6 of the Violations section.</w:t>
      </w:r>
      <w:r>
        <w:rPr>
          <w:rFonts w:ascii="Times New Roman" w:eastAsia="Times New Roman" w:hAnsi="Times New Roman" w:cs="Times New Roman"/>
          <w:color w:val="000000"/>
          <w:sz w:val="24"/>
          <w:szCs w:val="24"/>
        </w:rPr>
        <w:t xml:space="preserve"> </w:t>
      </w:r>
    </w:p>
    <w:p w14:paraId="0E38B96B" w14:textId="77777777" w:rsidR="009A2630" w:rsidRDefault="00F84278">
      <w:pPr>
        <w:widowControl w:val="0"/>
        <w:pBdr>
          <w:top w:val="nil"/>
          <w:left w:val="nil"/>
          <w:bottom w:val="nil"/>
          <w:right w:val="nil"/>
          <w:between w:val="nil"/>
        </w:pBdr>
        <w:spacing w:before="126" w:line="240" w:lineRule="auto"/>
        <w:ind w:left="2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green"/>
        </w:rPr>
        <w:t xml:space="preserve">8. Retail Density. </w:t>
      </w:r>
      <w:r>
        <w:rPr>
          <w:rFonts w:ascii="Times New Roman" w:eastAsia="Times New Roman" w:hAnsi="Times New Roman" w:cs="Times New Roman"/>
          <w:color w:val="000000"/>
          <w:sz w:val="24"/>
          <w:szCs w:val="24"/>
        </w:rPr>
        <w:t xml:space="preserve"> </w:t>
      </w:r>
    </w:p>
    <w:p w14:paraId="312DEB0E" w14:textId="77777777" w:rsidR="009A2630" w:rsidRDefault="00F84278">
      <w:pPr>
        <w:widowControl w:val="0"/>
        <w:pBdr>
          <w:top w:val="nil"/>
          <w:left w:val="nil"/>
          <w:bottom w:val="nil"/>
          <w:right w:val="nil"/>
          <w:between w:val="nil"/>
        </w:pBdr>
        <w:spacing w:before="115" w:line="229" w:lineRule="auto"/>
        <w:ind w:left="731" w:right="225" w:hanging="35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green"/>
        </w:rPr>
        <w:t>a. A new Tobacco Product Sales Permit shall not be issued to any new ap</w:t>
      </w:r>
      <w:r>
        <w:rPr>
          <w:rFonts w:ascii="Times New Roman" w:eastAsia="Times New Roman" w:hAnsi="Times New Roman" w:cs="Times New Roman"/>
          <w:color w:val="000000"/>
          <w:sz w:val="24"/>
          <w:szCs w:val="24"/>
          <w:highlight w:val="green"/>
        </w:rPr>
        <w:t xml:space="preserve">plicant for a retail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 xml:space="preserve">location within ____________ feet </w:t>
      </w:r>
      <w:r>
        <w:rPr>
          <w:rFonts w:ascii="Times New Roman" w:eastAsia="Times New Roman" w:hAnsi="Times New Roman" w:cs="Times New Roman"/>
          <w:b/>
          <w:bCs/>
          <w:color w:val="000000"/>
          <w:sz w:val="24"/>
          <w:szCs w:val="24"/>
          <w:highlight w:val="green"/>
        </w:rPr>
        <w:t xml:space="preserve">[For example 1,000, 2,000, 3,000 feet or more] </w:t>
      </w:r>
      <w:r>
        <w:rPr>
          <w:rFonts w:ascii="Times New Roman" w:eastAsia="Times New Roman" w:hAnsi="Times New Roman" w:cs="Times New Roman"/>
          <w:color w:val="000000"/>
          <w:sz w:val="24"/>
          <w:szCs w:val="24"/>
          <w:highlight w:val="green"/>
        </w:rPr>
        <w:t>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 xml:space="preserve">public or private elementary or secondary school as measured by a straight line from the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nearest point of the property line of the school to the near</w:t>
      </w:r>
      <w:r>
        <w:rPr>
          <w:rFonts w:ascii="Times New Roman" w:eastAsia="Times New Roman" w:hAnsi="Times New Roman" w:cs="Times New Roman"/>
          <w:color w:val="000000"/>
          <w:sz w:val="24"/>
          <w:szCs w:val="24"/>
          <w:highlight w:val="green"/>
        </w:rPr>
        <w:t xml:space="preserve">est point of the property line of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the site of the applicant’s business premises</w:t>
      </w:r>
      <w:r>
        <w:rPr>
          <w:rFonts w:ascii="Times New Roman" w:eastAsia="Times New Roman" w:hAnsi="Times New Roman" w:cs="Times New Roman"/>
          <w:color w:val="000000"/>
          <w:sz w:val="24"/>
          <w:szCs w:val="24"/>
        </w:rPr>
        <w:t xml:space="preserve"> </w:t>
      </w:r>
    </w:p>
    <w:p w14:paraId="499F3FDE" w14:textId="77777777" w:rsidR="009A2630" w:rsidRDefault="00F84278">
      <w:pPr>
        <w:widowControl w:val="0"/>
        <w:pBdr>
          <w:top w:val="nil"/>
          <w:left w:val="nil"/>
          <w:bottom w:val="nil"/>
          <w:right w:val="nil"/>
          <w:between w:val="nil"/>
        </w:pBdr>
        <w:spacing w:before="126" w:line="229" w:lineRule="auto"/>
        <w:ind w:left="730" w:right="225" w:hanging="35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green"/>
        </w:rPr>
        <w:t xml:space="preserve">b. A new Tobacco Product Sales Permit shall not be issued to any new applicant for a retail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 xml:space="preserve">location within ____________ feet </w:t>
      </w:r>
      <w:r>
        <w:rPr>
          <w:rFonts w:ascii="Times New Roman" w:eastAsia="Times New Roman" w:hAnsi="Times New Roman" w:cs="Times New Roman"/>
          <w:b/>
          <w:bCs/>
          <w:color w:val="000000"/>
          <w:sz w:val="24"/>
          <w:szCs w:val="24"/>
          <w:highlight w:val="green"/>
        </w:rPr>
        <w:t xml:space="preserve">[For example 1,000, 2,000, 3,000 feet or more] </w:t>
      </w:r>
      <w:r>
        <w:rPr>
          <w:rFonts w:ascii="Times New Roman" w:eastAsia="Times New Roman" w:hAnsi="Times New Roman" w:cs="Times New Roman"/>
          <w:color w:val="000000"/>
          <w:sz w:val="24"/>
          <w:szCs w:val="24"/>
          <w:highlight w:val="green"/>
        </w:rPr>
        <w:t>of</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 xml:space="preserve">an existing retailer with a valid Tobacco Product Sales Permit as measured by </w:t>
      </w:r>
      <w:r>
        <w:rPr>
          <w:rFonts w:ascii="Times New Roman" w:eastAsia="Times New Roman" w:hAnsi="Times New Roman" w:cs="Times New Roman"/>
          <w:color w:val="000000"/>
          <w:sz w:val="24"/>
          <w:szCs w:val="24"/>
          <w:highlight w:val="green"/>
        </w:rPr>
        <w:t xml:space="preserve">a straight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 xml:space="preserve">line from the nearest point of the property line of the retailer with a valid Tobacco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 xml:space="preserve">Product Sales Permit to the nearest point of the property line of the site of the applicant's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 xml:space="preserve">business premises. </w:t>
      </w:r>
      <w:r>
        <w:rPr>
          <w:rFonts w:ascii="Times New Roman" w:eastAsia="Times New Roman" w:hAnsi="Times New Roman" w:cs="Times New Roman"/>
          <w:color w:val="000000"/>
          <w:sz w:val="24"/>
          <w:szCs w:val="24"/>
        </w:rPr>
        <w:t xml:space="preserve"> </w:t>
      </w:r>
    </w:p>
    <w:p w14:paraId="7D6201EF" w14:textId="77777777" w:rsidR="009A2630" w:rsidRDefault="00F84278">
      <w:pPr>
        <w:widowControl w:val="0"/>
        <w:pBdr>
          <w:top w:val="nil"/>
          <w:left w:val="nil"/>
          <w:bottom w:val="nil"/>
          <w:right w:val="nil"/>
          <w:between w:val="nil"/>
        </w:pBdr>
        <w:spacing w:before="125" w:line="229" w:lineRule="auto"/>
        <w:ind w:left="732" w:right="177" w:hanging="35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green"/>
        </w:rPr>
        <w:t xml:space="preserve">c. If the purchaser of a business with a </w:t>
      </w:r>
      <w:r>
        <w:rPr>
          <w:rFonts w:ascii="Times New Roman" w:eastAsia="Times New Roman" w:hAnsi="Times New Roman" w:cs="Times New Roman"/>
          <w:color w:val="000000"/>
          <w:sz w:val="24"/>
          <w:szCs w:val="24"/>
          <w:highlight w:val="green"/>
        </w:rPr>
        <w:t xml:space="preserve">valid tobacco sales permit pursuant to Section E.9 or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 xml:space="preserve">the current holder of tobacco sales permit changes the location of the business, the new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location shall be subject to the retail density requirements of Section E.8.</w:t>
      </w:r>
      <w:r>
        <w:rPr>
          <w:rFonts w:ascii="Times New Roman" w:eastAsia="Times New Roman" w:hAnsi="Times New Roman" w:cs="Times New Roman"/>
          <w:color w:val="000000"/>
          <w:sz w:val="24"/>
          <w:szCs w:val="24"/>
        </w:rPr>
        <w:t xml:space="preserve"> </w:t>
      </w:r>
    </w:p>
    <w:p w14:paraId="33F1294F" w14:textId="77777777" w:rsidR="009A2630" w:rsidRDefault="00F84278">
      <w:pPr>
        <w:widowControl w:val="0"/>
        <w:pBdr>
          <w:top w:val="nil"/>
          <w:left w:val="nil"/>
          <w:bottom w:val="nil"/>
          <w:right w:val="nil"/>
          <w:between w:val="nil"/>
        </w:pBdr>
        <w:spacing w:before="126" w:line="240" w:lineRule="auto"/>
        <w:ind w:left="1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green"/>
        </w:rPr>
        <w:t>9. Sale of Business.</w:t>
      </w:r>
      <w:r>
        <w:rPr>
          <w:rFonts w:ascii="Times New Roman" w:eastAsia="Times New Roman" w:hAnsi="Times New Roman" w:cs="Times New Roman"/>
          <w:color w:val="000000"/>
          <w:sz w:val="24"/>
          <w:szCs w:val="24"/>
        </w:rPr>
        <w:t xml:space="preserve"> </w:t>
      </w:r>
    </w:p>
    <w:p w14:paraId="45CA7C5D" w14:textId="77777777" w:rsidR="009A2630" w:rsidRDefault="00F84278">
      <w:pPr>
        <w:widowControl w:val="0"/>
        <w:pBdr>
          <w:top w:val="nil"/>
          <w:left w:val="nil"/>
          <w:bottom w:val="nil"/>
          <w:right w:val="nil"/>
          <w:between w:val="nil"/>
        </w:pBdr>
        <w:spacing w:before="115" w:line="230" w:lineRule="auto"/>
        <w:ind w:left="378" w:right="19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green"/>
        </w:rPr>
        <w:t xml:space="preserve">a. Notwithstanding a cap on the total number of permit holders, the seller of a business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 xml:space="preserve">holding a valid tobacco sales permit may transfer said permit to a bona fide purchaser for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value of the business, subject to approval by the Board of Health, as requ</w:t>
      </w:r>
      <w:r>
        <w:rPr>
          <w:rFonts w:ascii="Times New Roman" w:eastAsia="Times New Roman" w:hAnsi="Times New Roman" w:cs="Times New Roman"/>
          <w:color w:val="000000"/>
          <w:sz w:val="24"/>
          <w:szCs w:val="24"/>
          <w:highlight w:val="green"/>
        </w:rPr>
        <w:t>ired herein.</w:t>
      </w:r>
      <w:r>
        <w:rPr>
          <w:rFonts w:ascii="Times New Roman" w:eastAsia="Times New Roman" w:hAnsi="Times New Roman" w:cs="Times New Roman"/>
          <w:color w:val="000000"/>
          <w:sz w:val="24"/>
          <w:szCs w:val="24"/>
        </w:rPr>
        <w:t xml:space="preserve">  </w:t>
      </w:r>
    </w:p>
    <w:p w14:paraId="0411CC43" w14:textId="77777777" w:rsidR="009A2630" w:rsidRDefault="00F84278">
      <w:pPr>
        <w:widowControl w:val="0"/>
        <w:pBdr>
          <w:top w:val="nil"/>
          <w:left w:val="nil"/>
          <w:bottom w:val="nil"/>
          <w:right w:val="nil"/>
          <w:between w:val="nil"/>
        </w:pBdr>
        <w:spacing w:before="125" w:line="229" w:lineRule="auto"/>
        <w:ind w:left="734" w:right="123" w:hanging="36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green"/>
        </w:rPr>
        <w:t xml:space="preserve">b. The purchaser shall apply for the transfer of the permit no later than (30) calendar days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 xml:space="preserve">after said purchase. The purchaser shall not sell tobacco products until the </w:t>
      </w:r>
      <w:r>
        <w:rPr>
          <w:rFonts w:ascii="Times New Roman" w:eastAsia="Times New Roman" w:hAnsi="Times New Roman" w:cs="Times New Roman"/>
          <w:b/>
          <w:bCs/>
          <w:color w:val="000000"/>
          <w:sz w:val="24"/>
          <w:szCs w:val="24"/>
          <w:highlight w:val="green"/>
        </w:rPr>
        <w:t xml:space="preserve">transfer of the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highlight w:val="green"/>
        </w:rPr>
        <w:t>permit is approved by the Easthampton Board of Health</w:t>
      </w:r>
      <w:r>
        <w:rPr>
          <w:rFonts w:ascii="Times New Roman" w:eastAsia="Times New Roman" w:hAnsi="Times New Roman" w:cs="Times New Roman"/>
          <w:color w:val="000000"/>
          <w:sz w:val="24"/>
          <w:szCs w:val="24"/>
          <w:highlight w:val="green"/>
        </w:rPr>
        <w:t>; and</w:t>
      </w:r>
      <w:r>
        <w:rPr>
          <w:rFonts w:ascii="Times New Roman" w:eastAsia="Times New Roman" w:hAnsi="Times New Roman" w:cs="Times New Roman"/>
          <w:color w:val="000000"/>
          <w:sz w:val="24"/>
          <w:szCs w:val="24"/>
        </w:rPr>
        <w:t xml:space="preserve"> </w:t>
      </w:r>
    </w:p>
    <w:p w14:paraId="39D5DCF7" w14:textId="77777777" w:rsidR="009A2630" w:rsidRDefault="00F84278">
      <w:pPr>
        <w:widowControl w:val="0"/>
        <w:pBdr>
          <w:top w:val="nil"/>
          <w:left w:val="nil"/>
          <w:bottom w:val="nil"/>
          <w:right w:val="nil"/>
          <w:between w:val="nil"/>
        </w:pBdr>
        <w:spacing w:before="126" w:line="329" w:lineRule="auto"/>
        <w:ind w:left="36" w:right="856" w:firstLine="33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green"/>
        </w:rPr>
        <w:t xml:space="preserve">c. All fines and suspensions of the previous owner must be satisfied prior to the sale.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 xml:space="preserve">10. Maximum Number of Tobacco Product Sales Permits. </w:t>
      </w:r>
      <w:r>
        <w:rPr>
          <w:rFonts w:ascii="Times New Roman" w:eastAsia="Times New Roman" w:hAnsi="Times New Roman" w:cs="Times New Roman"/>
          <w:color w:val="000000"/>
          <w:sz w:val="24"/>
          <w:szCs w:val="24"/>
        </w:rPr>
        <w:t xml:space="preserve"> </w:t>
      </w:r>
    </w:p>
    <w:p w14:paraId="5C8AB32A" w14:textId="77777777" w:rsidR="009A2630" w:rsidRDefault="00F84278">
      <w:pPr>
        <w:widowControl w:val="0"/>
        <w:pBdr>
          <w:top w:val="nil"/>
          <w:left w:val="nil"/>
          <w:bottom w:val="nil"/>
          <w:right w:val="nil"/>
          <w:between w:val="nil"/>
        </w:pBdr>
        <w:spacing w:before="126" w:line="240" w:lineRule="auto"/>
        <w:ind w:left="391"/>
        <w:rPr>
          <w:rFonts w:ascii="Times New Roman" w:eastAsia="Times New Roman" w:hAnsi="Times New Roman" w:cs="Times New Roman"/>
          <w:b/>
          <w:bCs/>
          <w:sz w:val="24"/>
          <w:szCs w:val="24"/>
          <w:highlight w:val="green"/>
        </w:rPr>
      </w:pPr>
      <w:r>
        <w:rPr>
          <w:rFonts w:ascii="Times New Roman" w:eastAsia="Times New Roman" w:hAnsi="Times New Roman" w:cs="Times New Roman"/>
          <w:color w:val="000000"/>
          <w:sz w:val="24"/>
          <w:szCs w:val="24"/>
          <w:highlight w:val="green"/>
        </w:rPr>
        <w:t xml:space="preserve">[Retiring Cap] </w:t>
      </w:r>
    </w:p>
    <w:p w14:paraId="50083E61" w14:textId="77777777" w:rsidR="009A2630" w:rsidRDefault="00F84278">
      <w:pPr>
        <w:widowControl w:val="0"/>
        <w:pBdr>
          <w:top w:val="nil"/>
          <w:left w:val="nil"/>
          <w:bottom w:val="nil"/>
          <w:right w:val="nil"/>
          <w:between w:val="nil"/>
        </w:pBdr>
        <w:spacing w:before="126" w:line="240" w:lineRule="auto"/>
        <w:ind w:left="39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green"/>
        </w:rPr>
        <w:t>As of the effective date of this regulation:</w:t>
      </w:r>
      <w:r>
        <w:rPr>
          <w:rFonts w:ascii="Times New Roman" w:eastAsia="Times New Roman" w:hAnsi="Times New Roman" w:cs="Times New Roman"/>
          <w:color w:val="000000"/>
          <w:sz w:val="24"/>
          <w:szCs w:val="24"/>
        </w:rPr>
        <w:t xml:space="preserve"> </w:t>
      </w:r>
    </w:p>
    <w:p w14:paraId="674DED32" w14:textId="77777777" w:rsidR="009A2630" w:rsidRDefault="00F84278">
      <w:pPr>
        <w:widowControl w:val="0"/>
        <w:pBdr>
          <w:top w:val="nil"/>
          <w:left w:val="nil"/>
          <w:bottom w:val="nil"/>
          <w:right w:val="nil"/>
          <w:between w:val="nil"/>
        </w:pBdr>
        <w:spacing w:before="235" w:line="240" w:lineRule="auto"/>
        <w:ind w:left="375"/>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highlight w:val="green"/>
        </w:rPr>
        <w:t xml:space="preserve">a. </w:t>
      </w:r>
      <w:r>
        <w:rPr>
          <w:rFonts w:ascii="Times New Roman" w:eastAsia="Times New Roman" w:hAnsi="Times New Roman" w:cs="Times New Roman"/>
          <w:color w:val="000000"/>
          <w:sz w:val="24"/>
          <w:szCs w:val="24"/>
          <w:highlight w:val="green"/>
        </w:rPr>
        <w:t xml:space="preserve">No permits will be issued, and </w:t>
      </w:r>
      <w:r>
        <w:rPr>
          <w:rFonts w:ascii="Times New Roman" w:eastAsia="Times New Roman" w:hAnsi="Times New Roman" w:cs="Times New Roman"/>
          <w:color w:val="000000"/>
          <w:sz w:val="24"/>
          <w:szCs w:val="24"/>
        </w:rPr>
        <w:t xml:space="preserve"> </w:t>
      </w:r>
    </w:p>
    <w:p w14:paraId="33918ED3" w14:textId="77777777" w:rsidR="009A2630" w:rsidRDefault="00F84278">
      <w:pPr>
        <w:widowControl w:val="0"/>
        <w:pBdr>
          <w:top w:val="nil"/>
          <w:left w:val="nil"/>
          <w:bottom w:val="nil"/>
          <w:right w:val="nil"/>
          <w:between w:val="nil"/>
        </w:pBdr>
        <w:spacing w:line="229" w:lineRule="auto"/>
        <w:ind w:left="730" w:right="279" w:hanging="35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green"/>
        </w:rPr>
        <w:t xml:space="preserve">b. Any permit surrendered, revoked or not renewed either because a retailer no longer sells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 xml:space="preserve">tobacco products, as defined herein, or because a retailer closes the retail business, shall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be returned to the</w:t>
      </w:r>
      <w:r>
        <w:rPr>
          <w:rFonts w:ascii="Times New Roman" w:eastAsia="Times New Roman" w:hAnsi="Times New Roman" w:cs="Times New Roman"/>
          <w:sz w:val="24"/>
          <w:szCs w:val="24"/>
          <w:highlight w:val="green"/>
        </w:rPr>
        <w:t xml:space="preserve"> </w:t>
      </w:r>
      <w:r>
        <w:rPr>
          <w:rFonts w:ascii="Times New Roman" w:eastAsia="Times New Roman" w:hAnsi="Times New Roman" w:cs="Times New Roman"/>
          <w:b/>
          <w:bCs/>
          <w:sz w:val="24"/>
          <w:szCs w:val="24"/>
          <w:highlight w:val="green"/>
        </w:rPr>
        <w:t>Easthampton</w:t>
      </w:r>
      <w:r>
        <w:rPr>
          <w:rFonts w:ascii="Times New Roman" w:eastAsia="Times New Roman" w:hAnsi="Times New Roman" w:cs="Times New Roman"/>
          <w:b/>
          <w:bCs/>
          <w:color w:val="000000"/>
          <w:sz w:val="24"/>
          <w:szCs w:val="24"/>
          <w:highlight w:val="green"/>
        </w:rPr>
        <w:t xml:space="preserve"> </w:t>
      </w:r>
      <w:r>
        <w:rPr>
          <w:rFonts w:ascii="Times New Roman" w:eastAsia="Times New Roman" w:hAnsi="Times New Roman" w:cs="Times New Roman"/>
          <w:color w:val="000000"/>
          <w:sz w:val="24"/>
          <w:szCs w:val="24"/>
          <w:highlight w:val="green"/>
        </w:rPr>
        <w:t xml:space="preserve">Board of Health and shall be permanently retired by the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Board of Health</w:t>
      </w:r>
      <w:r>
        <w:rPr>
          <w:rFonts w:ascii="Times New Roman" w:eastAsia="Times New Roman" w:hAnsi="Times New Roman" w:cs="Times New Roman"/>
          <w:color w:val="000000"/>
          <w:sz w:val="24"/>
          <w:szCs w:val="24"/>
        </w:rPr>
        <w:t xml:space="preserve"> </w:t>
      </w:r>
    </w:p>
    <w:p w14:paraId="72211190" w14:textId="77777777" w:rsidR="009A2630" w:rsidRDefault="00F84278">
      <w:pPr>
        <w:widowControl w:val="0"/>
        <w:pBdr>
          <w:top w:val="nil"/>
          <w:left w:val="nil"/>
          <w:bottom w:val="nil"/>
          <w:right w:val="nil"/>
          <w:between w:val="nil"/>
        </w:pBdr>
        <w:spacing w:before="246" w:line="240" w:lineRule="auto"/>
        <w:ind w:left="12"/>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color w:val="000000"/>
          <w:sz w:val="24"/>
          <w:szCs w:val="24"/>
          <w:highlight w:val="green"/>
        </w:rPr>
        <w:t xml:space="preserve">F. </w:t>
      </w:r>
      <w:r>
        <w:rPr>
          <w:rFonts w:ascii="Times New Roman" w:eastAsia="Times New Roman" w:hAnsi="Times New Roman" w:cs="Times New Roman"/>
          <w:b/>
          <w:bCs/>
          <w:color w:val="000000"/>
          <w:sz w:val="24"/>
          <w:szCs w:val="24"/>
          <w:highlight w:val="green"/>
          <w:u w:val="single"/>
        </w:rPr>
        <w:t>Prohibition of Smoking Bars:</w:t>
      </w:r>
      <w:r>
        <w:rPr>
          <w:rFonts w:ascii="Times New Roman" w:eastAsia="Times New Roman" w:hAnsi="Times New Roman" w:cs="Times New Roman"/>
          <w:b/>
          <w:bCs/>
          <w:color w:val="000000"/>
          <w:sz w:val="24"/>
          <w:szCs w:val="24"/>
          <w:u w:val="single"/>
        </w:rPr>
        <w:t xml:space="preserve"> </w:t>
      </w:r>
    </w:p>
    <w:p w14:paraId="79ABA424" w14:textId="77777777" w:rsidR="009A2630" w:rsidRDefault="00F84278">
      <w:pPr>
        <w:widowControl w:val="0"/>
        <w:pBdr>
          <w:top w:val="nil"/>
          <w:left w:val="nil"/>
          <w:bottom w:val="nil"/>
          <w:right w:val="nil"/>
          <w:between w:val="nil"/>
        </w:pBdr>
        <w:spacing w:before="115" w:line="229" w:lineRule="auto"/>
        <w:ind w:left="19" w:right="623"/>
        <w:rPr>
          <w:rFonts w:ascii="Times New Roman" w:eastAsia="Times New Roman" w:hAnsi="Times New Roman" w:cs="Times New Roman"/>
          <w:b/>
          <w:bCs/>
          <w:sz w:val="24"/>
          <w:szCs w:val="24"/>
          <w:highlight w:val="green"/>
        </w:rPr>
      </w:pPr>
      <w:r>
        <w:rPr>
          <w:rFonts w:ascii="Times New Roman" w:eastAsia="Times New Roman" w:hAnsi="Times New Roman" w:cs="Times New Roman"/>
          <w:color w:val="000000"/>
          <w:sz w:val="24"/>
          <w:szCs w:val="24"/>
          <w:highlight w:val="green"/>
        </w:rPr>
        <w:t xml:space="preserve">Smoking Bars are prohibited in the </w:t>
      </w:r>
      <w:r>
        <w:rPr>
          <w:rFonts w:ascii="Times New Roman" w:eastAsia="Times New Roman" w:hAnsi="Times New Roman" w:cs="Times New Roman"/>
          <w:b/>
          <w:bCs/>
          <w:color w:val="000000"/>
          <w:sz w:val="24"/>
          <w:szCs w:val="24"/>
          <w:highlight w:val="green"/>
        </w:rPr>
        <w:t xml:space="preserve">City </w:t>
      </w:r>
      <w:r>
        <w:rPr>
          <w:rFonts w:ascii="Times New Roman" w:eastAsia="Times New Roman" w:hAnsi="Times New Roman" w:cs="Times New Roman"/>
          <w:color w:val="000000"/>
          <w:sz w:val="24"/>
          <w:szCs w:val="24"/>
          <w:highlight w:val="green"/>
        </w:rPr>
        <w:t xml:space="preserve">of </w:t>
      </w:r>
      <w:r>
        <w:rPr>
          <w:rFonts w:ascii="Times New Roman" w:eastAsia="Times New Roman" w:hAnsi="Times New Roman" w:cs="Times New Roman"/>
          <w:b/>
          <w:bCs/>
          <w:sz w:val="24"/>
          <w:szCs w:val="24"/>
          <w:highlight w:val="green"/>
        </w:rPr>
        <w:t xml:space="preserve"> Easthampton</w:t>
      </w:r>
      <w:r>
        <w:rPr>
          <w:rFonts w:ascii="Times New Roman" w:eastAsia="Times New Roman" w:hAnsi="Times New Roman" w:cs="Times New Roman"/>
          <w:b/>
          <w:bCs/>
          <w:color w:val="000000"/>
          <w:sz w:val="24"/>
          <w:szCs w:val="24"/>
          <w:highlight w:val="green"/>
        </w:rPr>
        <w:t>.</w:t>
      </w:r>
    </w:p>
    <w:p w14:paraId="48C4E965" w14:textId="77777777" w:rsidR="009A2630" w:rsidRDefault="00F84278">
      <w:pPr>
        <w:widowControl w:val="0"/>
        <w:pBdr>
          <w:top w:val="nil"/>
          <w:left w:val="nil"/>
          <w:bottom w:val="nil"/>
          <w:right w:val="nil"/>
          <w:between w:val="nil"/>
        </w:pBdr>
        <w:spacing w:before="115" w:line="229" w:lineRule="auto"/>
        <w:ind w:left="19" w:right="62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green"/>
        </w:rPr>
        <w:t xml:space="preserve">G. </w:t>
      </w:r>
      <w:r>
        <w:rPr>
          <w:rFonts w:ascii="Times New Roman" w:eastAsia="Times New Roman" w:hAnsi="Times New Roman" w:cs="Times New Roman"/>
          <w:b/>
          <w:bCs/>
          <w:color w:val="000000"/>
          <w:sz w:val="24"/>
          <w:szCs w:val="24"/>
          <w:highlight w:val="green"/>
          <w:u w:val="single"/>
        </w:rPr>
        <w:t>Oral Nicotine Pouches</w:t>
      </w:r>
      <w:r>
        <w:rPr>
          <w:rFonts w:ascii="Times New Roman" w:eastAsia="Times New Roman" w:hAnsi="Times New Roman" w:cs="Times New Roman"/>
          <w:b/>
          <w:bCs/>
          <w:color w:val="000000"/>
          <w:sz w:val="24"/>
          <w:szCs w:val="24"/>
        </w:rPr>
        <w:t xml:space="preserve">  </w:t>
      </w:r>
    </w:p>
    <w:p w14:paraId="453AAC52" w14:textId="77777777" w:rsidR="009A2630" w:rsidRDefault="00F84278">
      <w:pPr>
        <w:widowControl w:val="0"/>
        <w:pBdr>
          <w:top w:val="nil"/>
          <w:left w:val="nil"/>
          <w:bottom w:val="nil"/>
          <w:right w:val="nil"/>
          <w:between w:val="nil"/>
        </w:pBdr>
        <w:spacing w:before="116" w:line="229" w:lineRule="auto"/>
        <w:ind w:left="11" w:right="806" w:firstLine="14"/>
        <w:rPr>
          <w:rFonts w:ascii="Times New Roman" w:eastAsia="Times New Roman" w:hAnsi="Times New Roman" w:cs="Times New Roman"/>
          <w:sz w:val="24"/>
          <w:szCs w:val="24"/>
          <w:highlight w:val="red"/>
        </w:rPr>
      </w:pPr>
      <w:r>
        <w:rPr>
          <w:rFonts w:ascii="Times New Roman" w:eastAsia="Times New Roman" w:hAnsi="Times New Roman" w:cs="Times New Roman"/>
          <w:b/>
          <w:bCs/>
          <w:sz w:val="24"/>
          <w:szCs w:val="24"/>
          <w:highlight w:val="red"/>
        </w:rPr>
        <w:t>[</w:t>
      </w:r>
      <w:r>
        <w:rPr>
          <w:rFonts w:ascii="Times New Roman" w:eastAsia="Times New Roman" w:hAnsi="Times New Roman" w:cs="Times New Roman"/>
          <w:sz w:val="24"/>
          <w:szCs w:val="24"/>
          <w:highlight w:val="red"/>
        </w:rPr>
        <w:t xml:space="preserve">No retailer or person shall sell or distribute or cause to be sold or distributed oral nicotine  pouches with a nicotine content greater than 6 mg/per individual pouch.] </w:t>
      </w:r>
    </w:p>
    <w:p w14:paraId="76F19D74" w14:textId="77777777" w:rsidR="009A2630" w:rsidRDefault="00F84278">
      <w:pPr>
        <w:widowControl w:val="0"/>
        <w:pBdr>
          <w:top w:val="nil"/>
          <w:left w:val="nil"/>
          <w:bottom w:val="nil"/>
          <w:right w:val="nil"/>
          <w:between w:val="nil"/>
        </w:pBdr>
        <w:spacing w:before="126" w:line="240" w:lineRule="auto"/>
        <w:ind w:left="18"/>
        <w:rPr>
          <w:rFonts w:ascii="Times New Roman" w:eastAsia="Times New Roman" w:hAnsi="Times New Roman" w:cs="Times New Roman"/>
          <w:sz w:val="24"/>
          <w:szCs w:val="24"/>
          <w:highlight w:val="red"/>
        </w:rPr>
      </w:pPr>
      <w:r>
        <w:rPr>
          <w:rFonts w:ascii="Times New Roman" w:eastAsia="Times New Roman" w:hAnsi="Times New Roman" w:cs="Times New Roman"/>
          <w:sz w:val="24"/>
          <w:szCs w:val="24"/>
          <w:highlight w:val="red"/>
        </w:rPr>
        <w:t xml:space="preserve">OR </w:t>
      </w:r>
    </w:p>
    <w:p w14:paraId="2E3258E9" w14:textId="77777777" w:rsidR="009A2630" w:rsidRDefault="00F84278">
      <w:pPr>
        <w:widowControl w:val="0"/>
        <w:pBdr>
          <w:top w:val="nil"/>
          <w:left w:val="nil"/>
          <w:bottom w:val="nil"/>
          <w:right w:val="nil"/>
          <w:between w:val="nil"/>
        </w:pBdr>
        <w:spacing w:before="115" w:line="240" w:lineRule="auto"/>
        <w:ind w:left="31"/>
        <w:rPr>
          <w:rFonts w:ascii="Times New Roman" w:eastAsia="Times New Roman" w:hAnsi="Times New Roman" w:cs="Times New Roman"/>
          <w:sz w:val="24"/>
          <w:szCs w:val="24"/>
          <w:highlight w:val="red"/>
        </w:rPr>
      </w:pPr>
      <w:r>
        <w:rPr>
          <w:rFonts w:ascii="Times New Roman" w:eastAsia="Times New Roman" w:hAnsi="Times New Roman" w:cs="Times New Roman"/>
          <w:sz w:val="24"/>
          <w:szCs w:val="24"/>
          <w:highlight w:val="red"/>
        </w:rPr>
        <w:t xml:space="preserve">[The sale or distribution of oral nicotine pouches is restricted to adult only retail tobacco stores] </w:t>
      </w:r>
    </w:p>
    <w:p w14:paraId="5C89C087" w14:textId="77777777" w:rsidR="009A2630" w:rsidRDefault="00F84278">
      <w:pPr>
        <w:widowControl w:val="0"/>
        <w:pBdr>
          <w:top w:val="nil"/>
          <w:left w:val="nil"/>
          <w:bottom w:val="nil"/>
          <w:right w:val="nil"/>
          <w:between w:val="nil"/>
        </w:pBdr>
        <w:spacing w:before="235" w:line="240" w:lineRule="auto"/>
        <w:ind w:left="14"/>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highlight w:val="green"/>
        </w:rPr>
        <w:t xml:space="preserve">H. </w:t>
      </w:r>
      <w:r>
        <w:rPr>
          <w:rFonts w:ascii="Times New Roman" w:eastAsia="Times New Roman" w:hAnsi="Times New Roman" w:cs="Times New Roman"/>
          <w:b/>
          <w:bCs/>
          <w:color w:val="000000"/>
          <w:sz w:val="24"/>
          <w:szCs w:val="24"/>
          <w:highlight w:val="green"/>
          <w:u w:val="single"/>
        </w:rPr>
        <w:t>Cigar Sales Regulated</w:t>
      </w:r>
      <w:r>
        <w:rPr>
          <w:rFonts w:ascii="Times New Roman" w:eastAsia="Times New Roman" w:hAnsi="Times New Roman" w:cs="Times New Roman"/>
          <w:b/>
          <w:bCs/>
          <w:color w:val="000000"/>
          <w:sz w:val="24"/>
          <w:szCs w:val="24"/>
          <w:highlight w:val="green"/>
        </w:rPr>
        <w:t>:</w:t>
      </w:r>
      <w:r>
        <w:rPr>
          <w:rFonts w:ascii="Times New Roman" w:eastAsia="Times New Roman" w:hAnsi="Times New Roman" w:cs="Times New Roman"/>
          <w:b/>
          <w:bCs/>
          <w:color w:val="000000"/>
          <w:sz w:val="24"/>
          <w:szCs w:val="24"/>
        </w:rPr>
        <w:t xml:space="preserve"> </w:t>
      </w:r>
    </w:p>
    <w:p w14:paraId="2BABEBBD" w14:textId="77777777" w:rsidR="009A2630" w:rsidRDefault="00F84278">
      <w:pPr>
        <w:widowControl w:val="0"/>
        <w:pBdr>
          <w:top w:val="nil"/>
          <w:left w:val="nil"/>
          <w:bottom w:val="nil"/>
          <w:right w:val="nil"/>
          <w:between w:val="nil"/>
        </w:pBdr>
        <w:spacing w:before="115" w:line="229" w:lineRule="auto"/>
        <w:ind w:left="36" w:right="57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green"/>
        </w:rPr>
        <w:t xml:space="preserve">1. No retailer or person shall sell or distribute or cause to be sold or distributed a single cigar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unless such cigar is priced for retail sale at two dollars and ninety cents ($2.90) or more.</w:t>
      </w:r>
      <w:r>
        <w:rPr>
          <w:rFonts w:ascii="Times New Roman" w:eastAsia="Times New Roman" w:hAnsi="Times New Roman" w:cs="Times New Roman"/>
          <w:color w:val="000000"/>
          <w:sz w:val="24"/>
          <w:szCs w:val="24"/>
        </w:rPr>
        <w:t xml:space="preserve"> </w:t>
      </w:r>
    </w:p>
    <w:p w14:paraId="7D7F6C53" w14:textId="77777777" w:rsidR="009A2630" w:rsidRDefault="00F84278">
      <w:pPr>
        <w:widowControl w:val="0"/>
        <w:pBdr>
          <w:top w:val="nil"/>
          <w:left w:val="nil"/>
          <w:bottom w:val="nil"/>
          <w:right w:val="nil"/>
          <w:between w:val="nil"/>
        </w:pBdr>
        <w:spacing w:before="126" w:line="230" w:lineRule="auto"/>
        <w:ind w:left="285" w:right="201" w:hanging="26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green"/>
        </w:rPr>
        <w:t>2. No retailer or person shall sell or distribute or cause to</w:t>
      </w:r>
      <w:r>
        <w:rPr>
          <w:rFonts w:ascii="Times New Roman" w:eastAsia="Times New Roman" w:hAnsi="Times New Roman" w:cs="Times New Roman"/>
          <w:color w:val="000000"/>
          <w:sz w:val="24"/>
          <w:szCs w:val="24"/>
          <w:highlight w:val="green"/>
        </w:rPr>
        <w:t xml:space="preserve"> be sold or distributed any original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 xml:space="preserve">factory-wrapped package of two or more cigars unless such package is priced for retail sale at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five dollars and eighty cents ($5.80) or more.</w:t>
      </w:r>
      <w:r>
        <w:rPr>
          <w:rFonts w:ascii="Times New Roman" w:eastAsia="Times New Roman" w:hAnsi="Times New Roman" w:cs="Times New Roman"/>
          <w:color w:val="000000"/>
          <w:sz w:val="24"/>
          <w:szCs w:val="24"/>
        </w:rPr>
        <w:t xml:space="preserve">  </w:t>
      </w:r>
    </w:p>
    <w:p w14:paraId="1C6BB4F9" w14:textId="77777777" w:rsidR="009A2630" w:rsidRDefault="00F84278">
      <w:pPr>
        <w:widowControl w:val="0"/>
        <w:pBdr>
          <w:top w:val="nil"/>
          <w:left w:val="nil"/>
          <w:bottom w:val="nil"/>
          <w:right w:val="nil"/>
          <w:between w:val="nil"/>
        </w:pBdr>
        <w:spacing w:before="125" w:line="229" w:lineRule="auto"/>
        <w:ind w:left="281" w:right="576" w:hanging="261"/>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highlight w:val="green"/>
        </w:rPr>
        <w:t>3. This Section shall not apply to a person or entity engaged in the busi</w:t>
      </w:r>
      <w:r>
        <w:rPr>
          <w:rFonts w:ascii="Times New Roman" w:eastAsia="Times New Roman" w:hAnsi="Times New Roman" w:cs="Times New Roman"/>
          <w:color w:val="000000"/>
          <w:sz w:val="24"/>
          <w:szCs w:val="24"/>
          <w:highlight w:val="green"/>
        </w:rPr>
        <w:t xml:space="preserve">ness of selling or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 xml:space="preserve">distributing cigars for commercial purposes to another person or entity engaged in the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 xml:space="preserve">business of selling or distributing cigars for commercial purposes with the intent to sell or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 xml:space="preserve">distribute outside the boundaries of </w:t>
      </w:r>
      <w:r>
        <w:rPr>
          <w:rFonts w:ascii="Times New Roman" w:eastAsia="Times New Roman" w:hAnsi="Times New Roman" w:cs="Times New Roman"/>
          <w:b/>
          <w:bCs/>
          <w:sz w:val="24"/>
          <w:szCs w:val="24"/>
          <w:highlight w:val="green"/>
        </w:rPr>
        <w:t>Easthampton</w:t>
      </w:r>
      <w:r>
        <w:rPr>
          <w:rFonts w:ascii="Times New Roman" w:eastAsia="Times New Roman" w:hAnsi="Times New Roman" w:cs="Times New Roman"/>
          <w:b/>
          <w:bCs/>
          <w:color w:val="000000"/>
          <w:sz w:val="24"/>
          <w:szCs w:val="24"/>
          <w:highlight w:val="green"/>
        </w:rPr>
        <w:t>.</w:t>
      </w:r>
      <w:r>
        <w:rPr>
          <w:rFonts w:ascii="Times New Roman" w:eastAsia="Times New Roman" w:hAnsi="Times New Roman" w:cs="Times New Roman"/>
          <w:b/>
          <w:bCs/>
          <w:color w:val="000000"/>
          <w:sz w:val="24"/>
          <w:szCs w:val="24"/>
        </w:rPr>
        <w:t xml:space="preserve"> </w:t>
      </w:r>
    </w:p>
    <w:p w14:paraId="6B0A8201" w14:textId="77777777" w:rsidR="009A2630" w:rsidRDefault="00F84278">
      <w:pPr>
        <w:widowControl w:val="0"/>
        <w:pBdr>
          <w:top w:val="nil"/>
          <w:left w:val="nil"/>
          <w:bottom w:val="nil"/>
          <w:right w:val="nil"/>
          <w:between w:val="nil"/>
        </w:pBdr>
        <w:spacing w:before="126" w:line="229" w:lineRule="auto"/>
        <w:ind w:left="284" w:right="429" w:hanging="2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green"/>
        </w:rPr>
        <w:t xml:space="preserve">4. The </w:t>
      </w:r>
      <w:r>
        <w:rPr>
          <w:rFonts w:ascii="Times New Roman" w:eastAsia="Times New Roman" w:hAnsi="Times New Roman" w:cs="Times New Roman"/>
          <w:b/>
          <w:bCs/>
          <w:sz w:val="24"/>
          <w:szCs w:val="24"/>
          <w:highlight w:val="green"/>
        </w:rPr>
        <w:t>Easthampton</w:t>
      </w:r>
      <w:r>
        <w:rPr>
          <w:rFonts w:ascii="Times New Roman" w:eastAsia="Times New Roman" w:hAnsi="Times New Roman" w:cs="Times New Roman"/>
          <w:b/>
          <w:bCs/>
          <w:color w:val="000000"/>
          <w:sz w:val="24"/>
          <w:szCs w:val="24"/>
          <w:highlight w:val="green"/>
        </w:rPr>
        <w:t xml:space="preserve"> </w:t>
      </w:r>
      <w:r>
        <w:rPr>
          <w:rFonts w:ascii="Times New Roman" w:eastAsia="Times New Roman" w:hAnsi="Times New Roman" w:cs="Times New Roman"/>
          <w:color w:val="000000"/>
          <w:sz w:val="24"/>
          <w:szCs w:val="24"/>
          <w:highlight w:val="green"/>
        </w:rPr>
        <w:t xml:space="preserve">Board of Health may adjust from time to time the amounts specified in this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 xml:space="preserve">Section to reflect changes in the applicable Consumer Price Index by amendment of this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regulation.</w:t>
      </w:r>
      <w:r>
        <w:rPr>
          <w:rFonts w:ascii="Times New Roman" w:eastAsia="Times New Roman" w:hAnsi="Times New Roman" w:cs="Times New Roman"/>
          <w:color w:val="000000"/>
          <w:sz w:val="24"/>
          <w:szCs w:val="24"/>
        </w:rPr>
        <w:t xml:space="preserve"> </w:t>
      </w:r>
    </w:p>
    <w:p w14:paraId="0D2A607E" w14:textId="77777777" w:rsidR="009A2630" w:rsidRDefault="00F84278">
      <w:pPr>
        <w:widowControl w:val="0"/>
        <w:pBdr>
          <w:top w:val="nil"/>
          <w:left w:val="nil"/>
          <w:bottom w:val="nil"/>
          <w:right w:val="nil"/>
          <w:between w:val="nil"/>
        </w:pBdr>
        <w:spacing w:before="246" w:line="240" w:lineRule="auto"/>
        <w:ind w:left="14"/>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color w:val="000000"/>
          <w:sz w:val="24"/>
          <w:szCs w:val="24"/>
          <w:highlight w:val="yellow"/>
        </w:rPr>
        <w:t xml:space="preserve">I. </w:t>
      </w:r>
      <w:r>
        <w:rPr>
          <w:rFonts w:ascii="Times New Roman" w:eastAsia="Times New Roman" w:hAnsi="Times New Roman" w:cs="Times New Roman"/>
          <w:b/>
          <w:bCs/>
          <w:color w:val="000000"/>
          <w:sz w:val="24"/>
          <w:szCs w:val="24"/>
          <w:highlight w:val="yellow"/>
          <w:u w:val="single"/>
        </w:rPr>
        <w:t>Sale of Flavored Tobacco Products Prohibited:</w:t>
      </w:r>
      <w:r>
        <w:rPr>
          <w:rFonts w:ascii="Times New Roman" w:eastAsia="Times New Roman" w:hAnsi="Times New Roman" w:cs="Times New Roman"/>
          <w:b/>
          <w:bCs/>
          <w:color w:val="000000"/>
          <w:sz w:val="24"/>
          <w:szCs w:val="24"/>
          <w:u w:val="single"/>
        </w:rPr>
        <w:t xml:space="preserve"> </w:t>
      </w:r>
    </w:p>
    <w:p w14:paraId="2DC48CA1" w14:textId="77777777" w:rsidR="009A2630" w:rsidRDefault="00F84278">
      <w:pPr>
        <w:widowControl w:val="0"/>
        <w:pBdr>
          <w:top w:val="nil"/>
          <w:left w:val="nil"/>
          <w:bottom w:val="nil"/>
          <w:right w:val="nil"/>
          <w:between w:val="nil"/>
        </w:pBdr>
        <w:spacing w:before="115" w:line="229" w:lineRule="auto"/>
        <w:ind w:left="11" w:right="240" w:firstLine="1"/>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highlight w:val="yellow"/>
        </w:rPr>
        <w:t xml:space="preserve">No retailer or person, as defined herein, shall </w:t>
      </w:r>
      <w:r>
        <w:rPr>
          <w:rFonts w:ascii="Times New Roman" w:eastAsia="Times New Roman" w:hAnsi="Times New Roman" w:cs="Times New Roman"/>
          <w:color w:val="000000"/>
          <w:sz w:val="24"/>
          <w:szCs w:val="24"/>
          <w:highlight w:val="green"/>
        </w:rPr>
        <w:t xml:space="preserve">possess, hold, keep, </w:t>
      </w:r>
      <w:r>
        <w:rPr>
          <w:rFonts w:ascii="Times New Roman" w:eastAsia="Times New Roman" w:hAnsi="Times New Roman" w:cs="Times New Roman"/>
          <w:color w:val="000000"/>
          <w:sz w:val="24"/>
          <w:szCs w:val="24"/>
          <w:highlight w:val="yellow"/>
        </w:rPr>
        <w:t>sell or distribute or cause to be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 xml:space="preserve">possessed, held, kept, </w:t>
      </w:r>
      <w:r>
        <w:rPr>
          <w:rFonts w:ascii="Times New Roman" w:eastAsia="Times New Roman" w:hAnsi="Times New Roman" w:cs="Times New Roman"/>
          <w:color w:val="000000"/>
          <w:sz w:val="24"/>
          <w:szCs w:val="24"/>
          <w:highlight w:val="yellow"/>
        </w:rPr>
        <w:t xml:space="preserve">sold or distributed any flavored tobacco product, as defined herein, or any </w:t>
      </w:r>
    </w:p>
    <w:p w14:paraId="6853C192" w14:textId="77777777" w:rsidR="009A2630" w:rsidRDefault="00F84278">
      <w:pPr>
        <w:widowControl w:val="0"/>
        <w:pBdr>
          <w:top w:val="nil"/>
          <w:left w:val="nil"/>
          <w:bottom w:val="nil"/>
          <w:right w:val="nil"/>
          <w:between w:val="nil"/>
        </w:pBdr>
        <w:spacing w:before="678" w:line="240" w:lineRule="auto"/>
        <w:ind w:left="45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 </w:t>
      </w:r>
    </w:p>
    <w:p w14:paraId="7035EA02" w14:textId="77777777" w:rsidR="009A2630" w:rsidRDefault="00F84278">
      <w:pPr>
        <w:widowControl w:val="0"/>
        <w:pBdr>
          <w:top w:val="nil"/>
          <w:left w:val="nil"/>
          <w:bottom w:val="nil"/>
          <w:right w:val="nil"/>
          <w:between w:val="nil"/>
        </w:pBdr>
        <w:spacing w:line="229" w:lineRule="auto"/>
        <w:ind w:left="15" w:right="611" w:hang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flavored tobacco product enhancer, as defined herein, </w:t>
      </w:r>
    </w:p>
    <w:p w14:paraId="5F5F451D" w14:textId="77777777" w:rsidR="009A2630" w:rsidRDefault="00F84278">
      <w:pPr>
        <w:widowControl w:val="0"/>
        <w:pBdr>
          <w:top w:val="nil"/>
          <w:left w:val="nil"/>
          <w:bottom w:val="nil"/>
          <w:right w:val="nil"/>
          <w:between w:val="nil"/>
        </w:pBdr>
        <w:spacing w:before="126" w:line="229" w:lineRule="auto"/>
        <w:ind w:left="11" w:right="269" w:firstLine="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Retailers must obtain Manufacturer Documentation as described in Section C, certifying that all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products </w:t>
      </w:r>
      <w:r>
        <w:rPr>
          <w:rFonts w:ascii="Times New Roman" w:eastAsia="Times New Roman" w:hAnsi="Times New Roman" w:cs="Times New Roman"/>
          <w:color w:val="000000"/>
          <w:sz w:val="24"/>
          <w:szCs w:val="24"/>
          <w:highlight w:val="green"/>
        </w:rPr>
        <w:t>possessed, held, kept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sold, or distributed by the retailer do not meet the definition of a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flavored tobacco product or tobacco product flavor enhancer (105 CMR 665.010(E)).</w:t>
      </w:r>
      <w:r>
        <w:rPr>
          <w:rFonts w:ascii="Times New Roman" w:eastAsia="Times New Roman" w:hAnsi="Times New Roman" w:cs="Times New Roman"/>
          <w:color w:val="000000"/>
          <w:sz w:val="24"/>
          <w:szCs w:val="24"/>
        </w:rPr>
        <w:t xml:space="preserve"> </w:t>
      </w:r>
    </w:p>
    <w:p w14:paraId="64EB4313" w14:textId="77777777" w:rsidR="009A2630" w:rsidRDefault="00F84278">
      <w:pPr>
        <w:widowControl w:val="0"/>
        <w:pBdr>
          <w:top w:val="nil"/>
          <w:left w:val="nil"/>
          <w:bottom w:val="nil"/>
          <w:right w:val="nil"/>
          <w:between w:val="nil"/>
        </w:pBdr>
        <w:spacing w:before="246" w:line="240" w:lineRule="auto"/>
        <w:ind w:left="12"/>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highlight w:val="yellow"/>
        </w:rPr>
        <w:t xml:space="preserve">J. </w:t>
      </w:r>
      <w:r>
        <w:rPr>
          <w:rFonts w:ascii="Times New Roman" w:eastAsia="Times New Roman" w:hAnsi="Times New Roman" w:cs="Times New Roman"/>
          <w:b/>
          <w:bCs/>
          <w:color w:val="000000"/>
          <w:sz w:val="24"/>
          <w:szCs w:val="24"/>
          <w:highlight w:val="yellow"/>
          <w:u w:val="single"/>
        </w:rPr>
        <w:t>Nicotine Content in Electronic Nicotine Delivery Systems</w:t>
      </w:r>
      <w:r>
        <w:rPr>
          <w:rFonts w:ascii="Times New Roman" w:eastAsia="Times New Roman" w:hAnsi="Times New Roman" w:cs="Times New Roman"/>
          <w:b/>
          <w:bCs/>
          <w:color w:val="000000"/>
          <w:sz w:val="24"/>
          <w:szCs w:val="24"/>
          <w:highlight w:val="yellow"/>
        </w:rPr>
        <w:t>:</w:t>
      </w:r>
      <w:r>
        <w:rPr>
          <w:rFonts w:ascii="Times New Roman" w:eastAsia="Times New Roman" w:hAnsi="Times New Roman" w:cs="Times New Roman"/>
          <w:b/>
          <w:bCs/>
          <w:color w:val="000000"/>
          <w:sz w:val="24"/>
          <w:szCs w:val="24"/>
        </w:rPr>
        <w:t xml:space="preserve"> </w:t>
      </w:r>
    </w:p>
    <w:p w14:paraId="30790C11" w14:textId="77777777" w:rsidR="009A2630" w:rsidRDefault="00F84278">
      <w:pPr>
        <w:widowControl w:val="0"/>
        <w:pBdr>
          <w:top w:val="nil"/>
          <w:left w:val="nil"/>
          <w:bottom w:val="nil"/>
          <w:right w:val="nil"/>
          <w:between w:val="nil"/>
        </w:pBdr>
        <w:spacing w:before="115" w:line="230" w:lineRule="auto"/>
        <w:ind w:left="12" w:right="30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No retailer or person shall sell an electronic nicotine delivery system with nicotine content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greater than 35 milligrams per milliliter; provided, however, that this subsection shall not 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to adult-only retail tobacco stores or smoking bars.</w:t>
      </w:r>
      <w:r>
        <w:rPr>
          <w:rFonts w:ascii="Times New Roman" w:eastAsia="Times New Roman" w:hAnsi="Times New Roman" w:cs="Times New Roman"/>
          <w:color w:val="000000"/>
          <w:sz w:val="24"/>
          <w:szCs w:val="24"/>
        </w:rPr>
        <w:t xml:space="preserve">  </w:t>
      </w:r>
    </w:p>
    <w:p w14:paraId="2ED0ABB0" w14:textId="77777777" w:rsidR="009A2630" w:rsidRDefault="00F84278">
      <w:pPr>
        <w:widowControl w:val="0"/>
        <w:pBdr>
          <w:top w:val="nil"/>
          <w:left w:val="nil"/>
          <w:bottom w:val="nil"/>
          <w:right w:val="nil"/>
          <w:between w:val="nil"/>
        </w:pBdr>
        <w:spacing w:before="125" w:line="229" w:lineRule="auto"/>
        <w:ind w:left="11" w:right="183"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Retailers must obtain Manufacturer Documentation verifying that all electronic nicotine delivery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pro</w:t>
      </w:r>
      <w:r>
        <w:rPr>
          <w:rFonts w:ascii="Times New Roman" w:eastAsia="Times New Roman" w:hAnsi="Times New Roman" w:cs="Times New Roman"/>
          <w:color w:val="000000"/>
          <w:sz w:val="24"/>
          <w:szCs w:val="24"/>
          <w:highlight w:val="yellow"/>
        </w:rPr>
        <w:t xml:space="preserve">ducts </w:t>
      </w:r>
      <w:r>
        <w:rPr>
          <w:rFonts w:ascii="Times New Roman" w:eastAsia="Times New Roman" w:hAnsi="Times New Roman" w:cs="Times New Roman"/>
          <w:color w:val="000000"/>
          <w:sz w:val="24"/>
          <w:szCs w:val="24"/>
          <w:highlight w:val="green"/>
        </w:rPr>
        <w:t>possessed, held, kept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sold, or distributed by the retailer indicating the nicotine content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expressed as milligrams per milliliter for each electron nicotine delivery system to be sold in the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retail establishment (105 CMR 665.010(C)).</w:t>
      </w:r>
      <w:r>
        <w:rPr>
          <w:rFonts w:ascii="Times New Roman" w:eastAsia="Times New Roman" w:hAnsi="Times New Roman" w:cs="Times New Roman"/>
          <w:color w:val="000000"/>
          <w:sz w:val="24"/>
          <w:szCs w:val="24"/>
        </w:rPr>
        <w:t xml:space="preserve"> </w:t>
      </w:r>
    </w:p>
    <w:p w14:paraId="16574BAB" w14:textId="77777777" w:rsidR="009A2630" w:rsidRDefault="00F84278">
      <w:pPr>
        <w:widowControl w:val="0"/>
        <w:pBdr>
          <w:top w:val="nil"/>
          <w:left w:val="nil"/>
          <w:bottom w:val="nil"/>
          <w:right w:val="nil"/>
          <w:between w:val="nil"/>
        </w:pBdr>
        <w:spacing w:before="246" w:line="240" w:lineRule="auto"/>
        <w:ind w:left="18"/>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highlight w:val="green"/>
        </w:rPr>
        <w:t xml:space="preserve">K. </w:t>
      </w:r>
      <w:r>
        <w:rPr>
          <w:rFonts w:ascii="Times New Roman" w:eastAsia="Times New Roman" w:hAnsi="Times New Roman" w:cs="Times New Roman"/>
          <w:b/>
          <w:bCs/>
          <w:color w:val="000000"/>
          <w:sz w:val="24"/>
          <w:szCs w:val="24"/>
          <w:highlight w:val="green"/>
          <w:u w:val="single"/>
        </w:rPr>
        <w:t>Prohibition of the Sale of Blunt Wraps</w:t>
      </w:r>
      <w:r>
        <w:rPr>
          <w:rFonts w:ascii="Times New Roman" w:eastAsia="Times New Roman" w:hAnsi="Times New Roman" w:cs="Times New Roman"/>
          <w:b/>
          <w:bCs/>
          <w:color w:val="000000"/>
          <w:sz w:val="24"/>
          <w:szCs w:val="24"/>
          <w:highlight w:val="green"/>
        </w:rPr>
        <w:t>:</w:t>
      </w:r>
      <w:r>
        <w:rPr>
          <w:rFonts w:ascii="Times New Roman" w:eastAsia="Times New Roman" w:hAnsi="Times New Roman" w:cs="Times New Roman"/>
          <w:b/>
          <w:bCs/>
          <w:color w:val="000000"/>
          <w:sz w:val="24"/>
          <w:szCs w:val="24"/>
        </w:rPr>
        <w:t xml:space="preserve"> </w:t>
      </w:r>
    </w:p>
    <w:p w14:paraId="2DFE9299" w14:textId="77777777" w:rsidR="009A2630" w:rsidRDefault="00F84278">
      <w:pPr>
        <w:widowControl w:val="0"/>
        <w:pBdr>
          <w:top w:val="nil"/>
          <w:left w:val="nil"/>
          <w:bottom w:val="nil"/>
          <w:right w:val="nil"/>
          <w:between w:val="nil"/>
        </w:pBdr>
        <w:spacing w:before="115" w:line="240" w:lineRule="auto"/>
        <w:ind w:left="12"/>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highlight w:val="green"/>
        </w:rPr>
        <w:t xml:space="preserve">No retailer or person shall sell or distribute blunt wraps in </w:t>
      </w:r>
      <w:r>
        <w:rPr>
          <w:rFonts w:ascii="Times New Roman" w:eastAsia="Times New Roman" w:hAnsi="Times New Roman" w:cs="Times New Roman"/>
          <w:b/>
          <w:bCs/>
          <w:sz w:val="24"/>
          <w:szCs w:val="24"/>
          <w:highlight w:val="green"/>
        </w:rPr>
        <w:t xml:space="preserve"> Easthampton</w:t>
      </w:r>
      <w:r>
        <w:rPr>
          <w:rFonts w:ascii="Times New Roman" w:eastAsia="Times New Roman" w:hAnsi="Times New Roman" w:cs="Times New Roman"/>
          <w:b/>
          <w:bCs/>
          <w:color w:val="000000"/>
          <w:sz w:val="24"/>
          <w:szCs w:val="24"/>
          <w:highlight w:val="green"/>
        </w:rPr>
        <w:t>.</w:t>
      </w:r>
      <w:r>
        <w:rPr>
          <w:rFonts w:ascii="Times New Roman" w:eastAsia="Times New Roman" w:hAnsi="Times New Roman" w:cs="Times New Roman"/>
          <w:b/>
          <w:bCs/>
          <w:color w:val="000000"/>
          <w:sz w:val="24"/>
          <w:szCs w:val="24"/>
        </w:rPr>
        <w:t xml:space="preserve"> </w:t>
      </w:r>
    </w:p>
    <w:p w14:paraId="1A4AC942" w14:textId="77777777" w:rsidR="009A2630" w:rsidRDefault="00F84278">
      <w:pPr>
        <w:widowControl w:val="0"/>
        <w:pBdr>
          <w:top w:val="nil"/>
          <w:left w:val="nil"/>
          <w:bottom w:val="nil"/>
          <w:right w:val="nil"/>
          <w:between w:val="nil"/>
        </w:pBdr>
        <w:spacing w:before="235" w:line="330" w:lineRule="auto"/>
        <w:ind w:left="36" w:right="233" w:hanging="2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 </w:t>
      </w:r>
      <w:r>
        <w:rPr>
          <w:rFonts w:ascii="Times New Roman" w:eastAsia="Times New Roman" w:hAnsi="Times New Roman" w:cs="Times New Roman"/>
          <w:b/>
          <w:bCs/>
          <w:color w:val="000000"/>
          <w:sz w:val="24"/>
          <w:szCs w:val="24"/>
          <w:u w:val="single"/>
        </w:rPr>
        <w:t>Free Distribution, Coupon Redemption and Discount Pricing</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No retailer or person shall: 1. Distribute or cause to be distributed, any free samples of tobacco products, as defined herein. </w:t>
      </w:r>
    </w:p>
    <w:p w14:paraId="42179C01" w14:textId="77777777" w:rsidR="009A2630" w:rsidRDefault="00F84278">
      <w:pPr>
        <w:widowControl w:val="0"/>
        <w:pBdr>
          <w:top w:val="nil"/>
          <w:left w:val="nil"/>
          <w:bottom w:val="nil"/>
          <w:right w:val="nil"/>
          <w:between w:val="nil"/>
        </w:pBdr>
        <w:spacing w:before="25" w:line="229" w:lineRule="auto"/>
        <w:ind w:left="375" w:right="14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Accept or redeem, offer to accept, or redeem, or cause or hire any person to accept or redeem  or offer to accept or redeem any coupon that provides any tobacco product, as defined herein,  without charge or for less than the listed or non-discounted pr</w:t>
      </w:r>
      <w:r>
        <w:rPr>
          <w:rFonts w:ascii="Times New Roman" w:eastAsia="Times New Roman" w:hAnsi="Times New Roman" w:cs="Times New Roman"/>
          <w:color w:val="000000"/>
          <w:sz w:val="24"/>
          <w:szCs w:val="24"/>
        </w:rPr>
        <w:t xml:space="preserve">ice; and </w:t>
      </w:r>
    </w:p>
    <w:p w14:paraId="1EC8A097" w14:textId="77777777" w:rsidR="009A2630" w:rsidRDefault="00F84278">
      <w:pPr>
        <w:widowControl w:val="0"/>
        <w:pBdr>
          <w:top w:val="nil"/>
          <w:left w:val="nil"/>
          <w:bottom w:val="nil"/>
          <w:right w:val="nil"/>
          <w:between w:val="nil"/>
        </w:pBdr>
        <w:spacing w:before="126" w:line="229" w:lineRule="auto"/>
        <w:ind w:left="20" w:right="13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t>
      </w:r>
      <w:r>
        <w:rPr>
          <w:rFonts w:ascii="Times New Roman" w:eastAsia="Times New Roman" w:hAnsi="Times New Roman" w:cs="Times New Roman"/>
          <w:color w:val="000000"/>
          <w:sz w:val="24"/>
          <w:szCs w:val="24"/>
          <w:highlight w:val="white"/>
        </w:rPr>
        <w:t xml:space="preserve">Sell a tobacco product, as defined herein, </w:t>
      </w:r>
      <w:r>
        <w:rPr>
          <w:rFonts w:ascii="Times New Roman" w:eastAsia="Times New Roman" w:hAnsi="Times New Roman" w:cs="Times New Roman"/>
          <w:color w:val="000000"/>
          <w:sz w:val="24"/>
          <w:szCs w:val="24"/>
          <w:highlight w:val="green"/>
        </w:rPr>
        <w:t xml:space="preserve">through any discount </w:t>
      </w:r>
      <w:r>
        <w:rPr>
          <w:rFonts w:ascii="Times New Roman" w:eastAsia="Times New Roman" w:hAnsi="Times New Roman" w:cs="Times New Roman"/>
          <w:color w:val="000000"/>
          <w:sz w:val="24"/>
          <w:szCs w:val="24"/>
          <w:highlight w:val="white"/>
        </w:rPr>
        <w:t>(e.g., "buy-two-get-one-free")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if the sale reduces the price of a pack to less than the listed or non-discounted price.</w:t>
      </w:r>
      <w:r>
        <w:rPr>
          <w:rFonts w:ascii="Times New Roman" w:eastAsia="Times New Roman" w:hAnsi="Times New Roman" w:cs="Times New Roman"/>
          <w:color w:val="000000"/>
          <w:sz w:val="24"/>
          <w:szCs w:val="24"/>
        </w:rPr>
        <w:t xml:space="preserve"> </w:t>
      </w:r>
    </w:p>
    <w:p w14:paraId="11C58C9C" w14:textId="77777777" w:rsidR="009A2630" w:rsidRDefault="00F84278">
      <w:pPr>
        <w:widowControl w:val="0"/>
        <w:pBdr>
          <w:top w:val="nil"/>
          <w:left w:val="nil"/>
          <w:bottom w:val="nil"/>
          <w:right w:val="nil"/>
          <w:between w:val="nil"/>
        </w:pBdr>
        <w:spacing w:before="246" w:line="240" w:lineRule="auto"/>
        <w:ind w:left="12"/>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highlight w:val="white"/>
        </w:rPr>
        <w:t xml:space="preserve">M. </w:t>
      </w:r>
      <w:r>
        <w:rPr>
          <w:rFonts w:ascii="Times New Roman" w:eastAsia="Times New Roman" w:hAnsi="Times New Roman" w:cs="Times New Roman"/>
          <w:b/>
          <w:bCs/>
          <w:color w:val="000000"/>
          <w:sz w:val="24"/>
          <w:szCs w:val="24"/>
          <w:highlight w:val="white"/>
          <w:u w:val="single"/>
        </w:rPr>
        <w:t>Out-of-Package Sales</w:t>
      </w:r>
      <w:r>
        <w:rPr>
          <w:rFonts w:ascii="Times New Roman" w:eastAsia="Times New Roman" w:hAnsi="Times New Roman" w:cs="Times New Roman"/>
          <w:b/>
          <w:bCs/>
          <w:color w:val="000000"/>
          <w:sz w:val="24"/>
          <w:szCs w:val="24"/>
          <w:highlight w:val="white"/>
        </w:rPr>
        <w:t>:</w:t>
      </w:r>
      <w:r>
        <w:rPr>
          <w:rFonts w:ascii="Times New Roman" w:eastAsia="Times New Roman" w:hAnsi="Times New Roman" w:cs="Times New Roman"/>
          <w:b/>
          <w:bCs/>
          <w:color w:val="000000"/>
          <w:sz w:val="24"/>
          <w:szCs w:val="24"/>
        </w:rPr>
        <w:t xml:space="preserve"> </w:t>
      </w:r>
    </w:p>
    <w:p w14:paraId="62B008A6" w14:textId="77777777" w:rsidR="009A2630" w:rsidRDefault="00F84278">
      <w:pPr>
        <w:widowControl w:val="0"/>
        <w:pBdr>
          <w:top w:val="nil"/>
          <w:left w:val="nil"/>
          <w:bottom w:val="nil"/>
          <w:right w:val="nil"/>
          <w:between w:val="nil"/>
        </w:pBdr>
        <w:spacing w:before="115" w:line="230" w:lineRule="auto"/>
        <w:ind w:left="372" w:right="150" w:hanging="33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The sale or distribution of tobacco products, as defined herein, in any form other than an  original factory-wrapped package is prohibited, including the repackaging, or dispensing of  any tobacco product, as defined herein, for retail sale. No retailer</w:t>
      </w:r>
      <w:r>
        <w:rPr>
          <w:rFonts w:ascii="Times New Roman" w:eastAsia="Times New Roman" w:hAnsi="Times New Roman" w:cs="Times New Roman"/>
          <w:color w:val="000000"/>
          <w:sz w:val="24"/>
          <w:szCs w:val="24"/>
        </w:rPr>
        <w:t xml:space="preserve"> or person, as defined  herein, shall </w:t>
      </w:r>
      <w:r>
        <w:rPr>
          <w:rFonts w:ascii="Times New Roman" w:eastAsia="Times New Roman" w:hAnsi="Times New Roman" w:cs="Times New Roman"/>
          <w:color w:val="000000"/>
          <w:sz w:val="24"/>
          <w:szCs w:val="24"/>
          <w:highlight w:val="green"/>
        </w:rPr>
        <w:t xml:space="preserve">possess, hold, keep, </w:t>
      </w:r>
      <w:r>
        <w:rPr>
          <w:rFonts w:ascii="Times New Roman" w:eastAsia="Times New Roman" w:hAnsi="Times New Roman" w:cs="Times New Roman"/>
          <w:color w:val="000000"/>
          <w:sz w:val="24"/>
          <w:szCs w:val="24"/>
        </w:rPr>
        <w:t xml:space="preserve">sell, or distribute or cause to be </w:t>
      </w:r>
      <w:r>
        <w:rPr>
          <w:rFonts w:ascii="Times New Roman" w:eastAsia="Times New Roman" w:hAnsi="Times New Roman" w:cs="Times New Roman"/>
          <w:color w:val="000000"/>
          <w:sz w:val="24"/>
          <w:szCs w:val="24"/>
          <w:highlight w:val="green"/>
        </w:rPr>
        <w:t>possessed, held, kept</w:t>
      </w:r>
      <w:r>
        <w:rPr>
          <w:rFonts w:ascii="Times New Roman" w:eastAsia="Times New Roman" w:hAnsi="Times New Roman" w:cs="Times New Roman"/>
          <w:color w:val="000000"/>
          <w:sz w:val="24"/>
          <w:szCs w:val="24"/>
        </w:rPr>
        <w:t xml:space="preserve">, sold, or distributed any cigarette package that contains fewer than twenty (20) cigarettes, including  single cigarettes. </w:t>
      </w:r>
    </w:p>
    <w:p w14:paraId="1648A931" w14:textId="77777777" w:rsidR="009A2630" w:rsidRDefault="00F84278">
      <w:pPr>
        <w:widowControl w:val="0"/>
        <w:pBdr>
          <w:top w:val="nil"/>
          <w:left w:val="nil"/>
          <w:bottom w:val="nil"/>
          <w:right w:val="nil"/>
          <w:between w:val="nil"/>
        </w:pBdr>
        <w:spacing w:before="125" w:line="229" w:lineRule="auto"/>
        <w:ind w:left="376" w:right="267" w:hanging="35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Permit holders who sell Liquid Nicotine Containers must comply with the provisions of 310  CMR 30.000, Massachusetts Hazardous W</w:t>
      </w:r>
      <w:r>
        <w:rPr>
          <w:rFonts w:ascii="Times New Roman" w:eastAsia="Times New Roman" w:hAnsi="Times New Roman" w:cs="Times New Roman"/>
          <w:color w:val="000000"/>
          <w:sz w:val="24"/>
          <w:szCs w:val="24"/>
        </w:rPr>
        <w:t xml:space="preserve">aste Regulations. </w:t>
      </w:r>
    </w:p>
    <w:p w14:paraId="7C8F6AF4" w14:textId="77777777" w:rsidR="009A2630" w:rsidRDefault="00F84278">
      <w:pPr>
        <w:widowControl w:val="0"/>
        <w:pBdr>
          <w:top w:val="nil"/>
          <w:left w:val="nil"/>
          <w:bottom w:val="nil"/>
          <w:right w:val="nil"/>
          <w:between w:val="nil"/>
        </w:pBdr>
        <w:spacing w:before="126" w:line="229" w:lineRule="auto"/>
        <w:ind w:left="373" w:right="147" w:hanging="35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3. All permit holders must comply with 940 CMR 21.05 which reads: “It shall be an unfair or  deceptive act or practice for any person to sell or distribute nicotine in a liquid or gel  substance in Massachusetts after March 15, 2016 unle</w:t>
      </w:r>
      <w:r>
        <w:rPr>
          <w:rFonts w:ascii="Times New Roman" w:eastAsia="Times New Roman" w:hAnsi="Times New Roman" w:cs="Times New Roman"/>
          <w:color w:val="000000"/>
          <w:sz w:val="24"/>
          <w:szCs w:val="24"/>
        </w:rPr>
        <w:t xml:space="preserve">ss the liquid or gel product is contained  in a child-resistant package that, at a minimum, meets the standard for special packaging as  set forth in 15 U.S.C.§§1471 through 1476 and 16 CFR §1700 </w:t>
      </w:r>
      <w:r>
        <w:rPr>
          <w:rFonts w:ascii="Times New Roman" w:eastAsia="Times New Roman" w:hAnsi="Times New Roman" w:cs="Times New Roman"/>
          <w:i/>
          <w:iCs/>
          <w:color w:val="000000"/>
          <w:sz w:val="24"/>
          <w:szCs w:val="24"/>
        </w:rPr>
        <w:t>et seq</w:t>
      </w:r>
      <w:r>
        <w:rPr>
          <w:rFonts w:ascii="Times New Roman" w:eastAsia="Times New Roman" w:hAnsi="Times New Roman" w:cs="Times New Roman"/>
          <w:color w:val="000000"/>
          <w:sz w:val="24"/>
          <w:szCs w:val="24"/>
        </w:rPr>
        <w:t>.”</w:t>
      </w:r>
    </w:p>
    <w:p w14:paraId="25070EA6" w14:textId="77777777" w:rsidR="009A2630" w:rsidRDefault="009A2630">
      <w:pPr>
        <w:widowControl w:val="0"/>
        <w:pBdr>
          <w:top w:val="nil"/>
          <w:left w:val="nil"/>
          <w:bottom w:val="nil"/>
          <w:right w:val="nil"/>
          <w:between w:val="nil"/>
        </w:pBdr>
        <w:spacing w:before="126" w:line="229" w:lineRule="auto"/>
        <w:ind w:left="373" w:right="147" w:hanging="353"/>
        <w:rPr>
          <w:rFonts w:ascii="Times New Roman" w:eastAsia="Times New Roman" w:hAnsi="Times New Roman" w:cs="Times New Roman"/>
          <w:sz w:val="24"/>
          <w:szCs w:val="24"/>
        </w:rPr>
      </w:pPr>
    </w:p>
    <w:p w14:paraId="1AC9C176" w14:textId="77777777" w:rsidR="009A2630" w:rsidRDefault="00F84278">
      <w:pPr>
        <w:widowControl w:val="0"/>
        <w:pBdr>
          <w:top w:val="nil"/>
          <w:left w:val="nil"/>
          <w:bottom w:val="nil"/>
          <w:right w:val="nil"/>
          <w:between w:val="nil"/>
        </w:pBdr>
        <w:spacing w:line="229" w:lineRule="auto"/>
        <w:ind w:left="371" w:right="272" w:hanging="35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No permit holder shall refill a cartridge that is prefilled with nicotine in a liquid or gel  substance and sealed by the manufacturer and not intended to be opened by the consumer or  retailer. </w:t>
      </w:r>
    </w:p>
    <w:p w14:paraId="490F8676" w14:textId="77777777" w:rsidR="009A2630" w:rsidRDefault="00F84278">
      <w:pPr>
        <w:widowControl w:val="0"/>
        <w:pBdr>
          <w:top w:val="nil"/>
          <w:left w:val="nil"/>
          <w:bottom w:val="nil"/>
          <w:right w:val="nil"/>
          <w:between w:val="nil"/>
        </w:pBdr>
        <w:spacing w:before="246" w:line="240" w:lineRule="auto"/>
        <w:ind w:left="12"/>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N. </w:t>
      </w:r>
      <w:r>
        <w:rPr>
          <w:rFonts w:ascii="Times New Roman" w:eastAsia="Times New Roman" w:hAnsi="Times New Roman" w:cs="Times New Roman"/>
          <w:b/>
          <w:bCs/>
          <w:color w:val="000000"/>
          <w:sz w:val="24"/>
          <w:szCs w:val="24"/>
          <w:u w:val="single"/>
        </w:rPr>
        <w:t>Self-Service Displays</w:t>
      </w:r>
      <w:r>
        <w:rPr>
          <w:rFonts w:ascii="Times New Roman" w:eastAsia="Times New Roman" w:hAnsi="Times New Roman" w:cs="Times New Roman"/>
          <w:b/>
          <w:bCs/>
          <w:color w:val="000000"/>
          <w:sz w:val="24"/>
          <w:szCs w:val="24"/>
        </w:rPr>
        <w:t xml:space="preserve">: </w:t>
      </w:r>
    </w:p>
    <w:p w14:paraId="73A6385A" w14:textId="77777777" w:rsidR="009A2630" w:rsidRDefault="00F84278">
      <w:pPr>
        <w:widowControl w:val="0"/>
        <w:pBdr>
          <w:top w:val="nil"/>
          <w:left w:val="nil"/>
          <w:bottom w:val="nil"/>
          <w:right w:val="nil"/>
          <w:between w:val="nil"/>
        </w:pBdr>
        <w:spacing w:before="115" w:line="229" w:lineRule="auto"/>
        <w:ind w:left="13" w:right="58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All self-service displays of tobacco products, as defined herein, are prohibited. All humidors  including, but not limited to, walk-in humidors must be locked. </w:t>
      </w:r>
    </w:p>
    <w:p w14:paraId="4ACCCC95" w14:textId="77777777" w:rsidR="009A2630" w:rsidRDefault="00F84278">
      <w:pPr>
        <w:widowControl w:val="0"/>
        <w:pBdr>
          <w:top w:val="nil"/>
          <w:left w:val="nil"/>
          <w:bottom w:val="nil"/>
          <w:right w:val="nil"/>
          <w:between w:val="nil"/>
        </w:pBdr>
        <w:spacing w:before="126" w:line="240" w:lineRule="auto"/>
        <w:ind w:left="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green"/>
        </w:rPr>
        <w:t>Adult-Only Retail Tobacco Stores are exempt from this section.</w:t>
      </w:r>
      <w:r>
        <w:rPr>
          <w:rFonts w:ascii="Times New Roman" w:eastAsia="Times New Roman" w:hAnsi="Times New Roman" w:cs="Times New Roman"/>
          <w:color w:val="000000"/>
          <w:sz w:val="24"/>
          <w:szCs w:val="24"/>
        </w:rPr>
        <w:t xml:space="preserve"> </w:t>
      </w:r>
    </w:p>
    <w:p w14:paraId="2DD13B95" w14:textId="77777777" w:rsidR="009A2630" w:rsidRDefault="00F84278">
      <w:pPr>
        <w:widowControl w:val="0"/>
        <w:pBdr>
          <w:top w:val="nil"/>
          <w:left w:val="nil"/>
          <w:bottom w:val="nil"/>
          <w:right w:val="nil"/>
          <w:between w:val="nil"/>
        </w:pBdr>
        <w:spacing w:before="632" w:line="240" w:lineRule="auto"/>
        <w:ind w:left="18"/>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O. </w:t>
      </w:r>
      <w:r>
        <w:rPr>
          <w:rFonts w:ascii="Times New Roman" w:eastAsia="Times New Roman" w:hAnsi="Times New Roman" w:cs="Times New Roman"/>
          <w:b/>
          <w:bCs/>
          <w:color w:val="000000"/>
          <w:sz w:val="24"/>
          <w:szCs w:val="24"/>
          <w:u w:val="single"/>
        </w:rPr>
        <w:t>Vending Machines</w:t>
      </w:r>
      <w:r>
        <w:rPr>
          <w:rFonts w:ascii="Times New Roman" w:eastAsia="Times New Roman" w:hAnsi="Times New Roman" w:cs="Times New Roman"/>
          <w:b/>
          <w:bCs/>
          <w:color w:val="000000"/>
          <w:sz w:val="24"/>
          <w:szCs w:val="24"/>
        </w:rPr>
        <w:t xml:space="preserve">: </w:t>
      </w:r>
    </w:p>
    <w:p w14:paraId="4EE79998" w14:textId="77777777" w:rsidR="009A2630" w:rsidRDefault="00F84278">
      <w:pPr>
        <w:widowControl w:val="0"/>
        <w:pBdr>
          <w:top w:val="nil"/>
          <w:left w:val="nil"/>
          <w:bottom w:val="nil"/>
          <w:right w:val="nil"/>
          <w:between w:val="nil"/>
        </w:pBdr>
        <w:spacing w:before="115" w:line="240" w:lineRule="auto"/>
        <w:ind w:left="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green"/>
        </w:rPr>
        <w:t>All vending machines containing tobacco products, as defined herein, are prohibited.</w:t>
      </w:r>
      <w:r>
        <w:rPr>
          <w:rFonts w:ascii="Times New Roman" w:eastAsia="Times New Roman" w:hAnsi="Times New Roman" w:cs="Times New Roman"/>
          <w:color w:val="000000"/>
          <w:sz w:val="24"/>
          <w:szCs w:val="24"/>
        </w:rPr>
        <w:t xml:space="preserve"> </w:t>
      </w:r>
    </w:p>
    <w:p w14:paraId="25FC4D96" w14:textId="77777777" w:rsidR="009A2630" w:rsidRDefault="00F84278">
      <w:pPr>
        <w:widowControl w:val="0"/>
        <w:pBdr>
          <w:top w:val="nil"/>
          <w:left w:val="nil"/>
          <w:bottom w:val="nil"/>
          <w:right w:val="nil"/>
          <w:between w:val="nil"/>
        </w:pBdr>
        <w:spacing w:before="235" w:line="240" w:lineRule="auto"/>
        <w:ind w:left="13"/>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highlight w:val="green"/>
        </w:rPr>
        <w:t xml:space="preserve">P. </w:t>
      </w:r>
      <w:r>
        <w:rPr>
          <w:rFonts w:ascii="Times New Roman" w:eastAsia="Times New Roman" w:hAnsi="Times New Roman" w:cs="Times New Roman"/>
          <w:b/>
          <w:bCs/>
          <w:color w:val="000000"/>
          <w:sz w:val="24"/>
          <w:szCs w:val="24"/>
          <w:highlight w:val="green"/>
          <w:u w:val="single"/>
        </w:rPr>
        <w:t>Non-Residential Roll-Your-Own Machines</w:t>
      </w:r>
      <w:r>
        <w:rPr>
          <w:rFonts w:ascii="Times New Roman" w:eastAsia="Times New Roman" w:hAnsi="Times New Roman" w:cs="Times New Roman"/>
          <w:b/>
          <w:bCs/>
          <w:color w:val="000000"/>
          <w:sz w:val="24"/>
          <w:szCs w:val="24"/>
          <w:highlight w:val="green"/>
        </w:rPr>
        <w:t>:</w:t>
      </w:r>
      <w:r>
        <w:rPr>
          <w:rFonts w:ascii="Times New Roman" w:eastAsia="Times New Roman" w:hAnsi="Times New Roman" w:cs="Times New Roman"/>
          <w:b/>
          <w:bCs/>
          <w:color w:val="000000"/>
          <w:sz w:val="24"/>
          <w:szCs w:val="24"/>
        </w:rPr>
        <w:t xml:space="preserve"> </w:t>
      </w:r>
    </w:p>
    <w:p w14:paraId="5B394683" w14:textId="77777777" w:rsidR="009A2630" w:rsidRDefault="00F84278">
      <w:pPr>
        <w:widowControl w:val="0"/>
        <w:pBdr>
          <w:top w:val="nil"/>
          <w:left w:val="nil"/>
          <w:bottom w:val="nil"/>
          <w:right w:val="nil"/>
          <w:between w:val="nil"/>
        </w:pBdr>
        <w:spacing w:before="115" w:line="240" w:lineRule="auto"/>
        <w:ind w:left="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green"/>
        </w:rPr>
        <w:t>All Non-Residential Roll-Your-Own machines are prohibited.</w:t>
      </w:r>
      <w:r>
        <w:rPr>
          <w:rFonts w:ascii="Times New Roman" w:eastAsia="Times New Roman" w:hAnsi="Times New Roman" w:cs="Times New Roman"/>
          <w:color w:val="000000"/>
          <w:sz w:val="24"/>
          <w:szCs w:val="24"/>
        </w:rPr>
        <w:t xml:space="preserve"> </w:t>
      </w:r>
    </w:p>
    <w:p w14:paraId="3F52F352" w14:textId="77777777" w:rsidR="009A2630" w:rsidRDefault="00F84278">
      <w:pPr>
        <w:widowControl w:val="0"/>
        <w:pBdr>
          <w:top w:val="nil"/>
          <w:left w:val="nil"/>
          <w:bottom w:val="nil"/>
          <w:right w:val="nil"/>
          <w:between w:val="nil"/>
        </w:pBdr>
        <w:spacing w:before="235" w:line="240" w:lineRule="auto"/>
        <w:ind w:left="20"/>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Q. </w:t>
      </w:r>
      <w:r>
        <w:rPr>
          <w:rFonts w:ascii="Times New Roman" w:eastAsia="Times New Roman" w:hAnsi="Times New Roman" w:cs="Times New Roman"/>
          <w:b/>
          <w:bCs/>
          <w:color w:val="000000"/>
          <w:sz w:val="24"/>
          <w:szCs w:val="24"/>
          <w:u w:val="single"/>
        </w:rPr>
        <w:t>Prohibition of the Sale of Tobacco Products by Health Care Institutions</w:t>
      </w:r>
      <w:r>
        <w:rPr>
          <w:rFonts w:ascii="Times New Roman" w:eastAsia="Times New Roman" w:hAnsi="Times New Roman" w:cs="Times New Roman"/>
          <w:b/>
          <w:bCs/>
          <w:color w:val="000000"/>
          <w:sz w:val="24"/>
          <w:szCs w:val="24"/>
        </w:rPr>
        <w:t xml:space="preserve">: </w:t>
      </w:r>
    </w:p>
    <w:p w14:paraId="6C4D618F" w14:textId="77777777" w:rsidR="009A2630" w:rsidRDefault="00F84278">
      <w:pPr>
        <w:widowControl w:val="0"/>
        <w:pBdr>
          <w:top w:val="nil"/>
          <w:left w:val="nil"/>
          <w:bottom w:val="nil"/>
          <w:right w:val="nil"/>
          <w:between w:val="nil"/>
        </w:pBdr>
        <w:spacing w:before="115" w:line="230" w:lineRule="auto"/>
        <w:ind w:left="11" w:right="334" w:firstLine="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health care institution located in</w:t>
      </w:r>
      <w:r>
        <w:rPr>
          <w:rFonts w:ascii="Times New Roman" w:eastAsia="Times New Roman" w:hAnsi="Times New Roman" w:cs="Times New Roman"/>
          <w:sz w:val="24"/>
          <w:szCs w:val="24"/>
        </w:rPr>
        <w:t xml:space="preserve"> Easthamptom </w:t>
      </w:r>
      <w:r>
        <w:rPr>
          <w:rFonts w:ascii="Times New Roman" w:eastAsia="Times New Roman" w:hAnsi="Times New Roman" w:cs="Times New Roman"/>
          <w:color w:val="000000"/>
          <w:sz w:val="24"/>
          <w:szCs w:val="24"/>
        </w:rPr>
        <w:t>shall sell or cause to be sold tobacco products,  as defined herein. No retail establishment that operates or has a health care institution within it,  such as a pharmacy, optician/optometrist, or drug store, shall sell or cause to be sold tobacco  product</w:t>
      </w:r>
      <w:r>
        <w:rPr>
          <w:rFonts w:ascii="Times New Roman" w:eastAsia="Times New Roman" w:hAnsi="Times New Roman" w:cs="Times New Roman"/>
          <w:color w:val="000000"/>
          <w:sz w:val="24"/>
          <w:szCs w:val="24"/>
        </w:rPr>
        <w:t xml:space="preserve">s, as defined herein. </w:t>
      </w:r>
    </w:p>
    <w:p w14:paraId="6FA4A3CE" w14:textId="77777777" w:rsidR="009A2630" w:rsidRDefault="00F84278">
      <w:pPr>
        <w:widowControl w:val="0"/>
        <w:pBdr>
          <w:top w:val="nil"/>
          <w:left w:val="nil"/>
          <w:bottom w:val="nil"/>
          <w:right w:val="nil"/>
          <w:between w:val="nil"/>
        </w:pBdr>
        <w:spacing w:before="245" w:line="240" w:lineRule="auto"/>
        <w:ind w:left="14"/>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highlight w:val="green"/>
        </w:rPr>
        <w:t xml:space="preserve">R. </w:t>
      </w:r>
      <w:r>
        <w:rPr>
          <w:rFonts w:ascii="Times New Roman" w:eastAsia="Times New Roman" w:hAnsi="Times New Roman" w:cs="Times New Roman"/>
          <w:b/>
          <w:bCs/>
          <w:color w:val="000000"/>
          <w:sz w:val="24"/>
          <w:szCs w:val="24"/>
          <w:highlight w:val="green"/>
          <w:u w:val="single"/>
        </w:rPr>
        <w:t>Prohibition of the Sale of Tobacco Products by Educational Institutions</w:t>
      </w:r>
      <w:r>
        <w:rPr>
          <w:rFonts w:ascii="Times New Roman" w:eastAsia="Times New Roman" w:hAnsi="Times New Roman" w:cs="Times New Roman"/>
          <w:b/>
          <w:bCs/>
          <w:color w:val="000000"/>
          <w:sz w:val="24"/>
          <w:szCs w:val="24"/>
          <w:highlight w:val="green"/>
        </w:rPr>
        <w:t>:</w:t>
      </w:r>
      <w:r>
        <w:rPr>
          <w:rFonts w:ascii="Times New Roman" w:eastAsia="Times New Roman" w:hAnsi="Times New Roman" w:cs="Times New Roman"/>
          <w:b/>
          <w:bCs/>
          <w:color w:val="000000"/>
          <w:sz w:val="24"/>
          <w:szCs w:val="24"/>
        </w:rPr>
        <w:t xml:space="preserve"> </w:t>
      </w:r>
    </w:p>
    <w:p w14:paraId="1A2D1597" w14:textId="77777777" w:rsidR="009A2630" w:rsidRDefault="00F84278">
      <w:pPr>
        <w:widowControl w:val="0"/>
        <w:pBdr>
          <w:top w:val="nil"/>
          <w:left w:val="nil"/>
          <w:bottom w:val="nil"/>
          <w:right w:val="nil"/>
          <w:between w:val="nil"/>
        </w:pBdr>
        <w:spacing w:before="115" w:line="229" w:lineRule="auto"/>
        <w:ind w:left="12" w:right="31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green"/>
        </w:rPr>
        <w:t xml:space="preserve">No educational institution located in </w:t>
      </w:r>
      <w:r>
        <w:rPr>
          <w:rFonts w:ascii="Times New Roman" w:eastAsia="Times New Roman" w:hAnsi="Times New Roman" w:cs="Times New Roman"/>
          <w:b/>
          <w:bCs/>
          <w:color w:val="000000"/>
          <w:sz w:val="24"/>
          <w:szCs w:val="24"/>
          <w:highlight w:val="green"/>
        </w:rPr>
        <w:t xml:space="preserve">[city/town] </w:t>
      </w:r>
      <w:r>
        <w:rPr>
          <w:rFonts w:ascii="Times New Roman" w:eastAsia="Times New Roman" w:hAnsi="Times New Roman" w:cs="Times New Roman"/>
          <w:color w:val="000000"/>
          <w:sz w:val="24"/>
          <w:szCs w:val="24"/>
          <w:highlight w:val="green"/>
        </w:rPr>
        <w:t xml:space="preserve">shall sell or cause to be sold tobacco products,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 xml:space="preserve">as defined herein, including by any person or retailer on the property of an educational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institution.</w:t>
      </w:r>
      <w:r>
        <w:rPr>
          <w:rFonts w:ascii="Times New Roman" w:eastAsia="Times New Roman" w:hAnsi="Times New Roman" w:cs="Times New Roman"/>
          <w:color w:val="000000"/>
          <w:sz w:val="24"/>
          <w:szCs w:val="24"/>
        </w:rPr>
        <w:t xml:space="preserve"> </w:t>
      </w:r>
    </w:p>
    <w:p w14:paraId="4EA21028" w14:textId="77777777" w:rsidR="009A2630" w:rsidRDefault="00F84278">
      <w:pPr>
        <w:widowControl w:val="0"/>
        <w:pBdr>
          <w:top w:val="nil"/>
          <w:left w:val="nil"/>
          <w:bottom w:val="nil"/>
          <w:right w:val="nil"/>
          <w:between w:val="nil"/>
        </w:pBdr>
        <w:spacing w:before="246" w:line="240" w:lineRule="auto"/>
        <w:ind w:left="20"/>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S. </w:t>
      </w:r>
      <w:r>
        <w:rPr>
          <w:rFonts w:ascii="Times New Roman" w:eastAsia="Times New Roman" w:hAnsi="Times New Roman" w:cs="Times New Roman"/>
          <w:b/>
          <w:bCs/>
          <w:color w:val="000000"/>
          <w:sz w:val="24"/>
          <w:szCs w:val="24"/>
          <w:u w:val="single"/>
        </w:rPr>
        <w:t>Incorporation of State Laws and State Regulations</w:t>
      </w:r>
      <w:r>
        <w:rPr>
          <w:rFonts w:ascii="Times New Roman" w:eastAsia="Times New Roman" w:hAnsi="Times New Roman" w:cs="Times New Roman"/>
          <w:b/>
          <w:bCs/>
          <w:color w:val="000000"/>
          <w:sz w:val="24"/>
          <w:szCs w:val="24"/>
        </w:rPr>
        <w:t xml:space="preserve">: </w:t>
      </w:r>
    </w:p>
    <w:p w14:paraId="3A52A141" w14:textId="77777777" w:rsidR="009A2630" w:rsidRDefault="00F84278">
      <w:pPr>
        <w:widowControl w:val="0"/>
        <w:pBdr>
          <w:top w:val="nil"/>
          <w:left w:val="nil"/>
          <w:bottom w:val="nil"/>
          <w:right w:val="nil"/>
          <w:between w:val="nil"/>
        </w:pBdr>
        <w:spacing w:before="116" w:line="229" w:lineRule="auto"/>
        <w:ind w:left="378" w:right="285" w:hanging="3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The sale or distribution of tobacco products, as defined herein, must comply with state  statutes including but not limited to those provisions found at G.L. c. 270, §§6, 6A, 7, 28, 29 and G.L. c. 112, §61A. </w:t>
      </w:r>
    </w:p>
    <w:p w14:paraId="0F010279" w14:textId="77777777" w:rsidR="009A2630" w:rsidRDefault="00F84278">
      <w:pPr>
        <w:widowControl w:val="0"/>
        <w:pBdr>
          <w:top w:val="nil"/>
          <w:left w:val="nil"/>
          <w:bottom w:val="nil"/>
          <w:right w:val="nil"/>
          <w:between w:val="nil"/>
        </w:pBdr>
        <w:spacing w:before="126" w:line="229" w:lineRule="auto"/>
        <w:ind w:left="371" w:right="210" w:hanging="35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The sale or distribution of tobacco produ</w:t>
      </w:r>
      <w:r>
        <w:rPr>
          <w:rFonts w:ascii="Times New Roman" w:eastAsia="Times New Roman" w:hAnsi="Times New Roman" w:cs="Times New Roman"/>
          <w:color w:val="000000"/>
          <w:sz w:val="24"/>
          <w:szCs w:val="24"/>
        </w:rPr>
        <w:t>cts, as defined herein, must comply with state  regulations including but not limited to those provisions found at 940 CMR 21.00, Sale and  Distribution of Cigarettes, Smokeless Tobacco Products, and Electronic Smoking Devices in  Massachusetts, 940 CMR 22</w:t>
      </w:r>
      <w:r>
        <w:rPr>
          <w:rFonts w:ascii="Times New Roman" w:eastAsia="Times New Roman" w:hAnsi="Times New Roman" w:cs="Times New Roman"/>
          <w:color w:val="000000"/>
          <w:sz w:val="24"/>
          <w:szCs w:val="24"/>
        </w:rPr>
        <w:t xml:space="preserve">.00 Sale and Distribution of Cigars in Massachusetts; and 105  CMR 665.00, Minimum Standards for Retail Sale of Tobacco and Electronic Nicotine  Delivery Systems. </w:t>
      </w:r>
    </w:p>
    <w:p w14:paraId="34C896DA" w14:textId="77777777" w:rsidR="009A2630" w:rsidRDefault="00F84278">
      <w:pPr>
        <w:widowControl w:val="0"/>
        <w:pBdr>
          <w:top w:val="nil"/>
          <w:left w:val="nil"/>
          <w:bottom w:val="nil"/>
          <w:right w:val="nil"/>
          <w:between w:val="nil"/>
        </w:pBdr>
        <w:spacing w:before="246" w:line="240" w:lineRule="auto"/>
        <w:ind w:left="1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 </w:t>
      </w:r>
      <w:r>
        <w:rPr>
          <w:rFonts w:ascii="Times New Roman" w:eastAsia="Times New Roman" w:hAnsi="Times New Roman" w:cs="Times New Roman"/>
          <w:b/>
          <w:bCs/>
          <w:color w:val="000000"/>
          <w:sz w:val="24"/>
          <w:szCs w:val="24"/>
          <w:u w:val="single"/>
        </w:rPr>
        <w:t>Violations</w:t>
      </w:r>
      <w:r>
        <w:rPr>
          <w:rFonts w:ascii="Times New Roman" w:eastAsia="Times New Roman" w:hAnsi="Times New Roman" w:cs="Times New Roman"/>
          <w:b/>
          <w:bCs/>
          <w:color w:val="000000"/>
          <w:sz w:val="24"/>
          <w:szCs w:val="24"/>
        </w:rPr>
        <w:t xml:space="preserve">:  </w:t>
      </w:r>
    </w:p>
    <w:p w14:paraId="0E4FFA32" w14:textId="77777777" w:rsidR="009A2630" w:rsidRDefault="009A2630">
      <w:pPr>
        <w:widowControl w:val="0"/>
        <w:pBdr>
          <w:top w:val="nil"/>
          <w:left w:val="nil"/>
          <w:bottom w:val="nil"/>
          <w:right w:val="nil"/>
          <w:between w:val="nil"/>
        </w:pBdr>
        <w:spacing w:line="229" w:lineRule="auto"/>
        <w:ind w:right="210"/>
        <w:rPr>
          <w:rFonts w:ascii="Times New Roman" w:eastAsia="Times New Roman" w:hAnsi="Times New Roman" w:cs="Times New Roman"/>
          <w:b/>
          <w:bCs/>
          <w:color w:val="000000"/>
          <w:sz w:val="24"/>
          <w:szCs w:val="24"/>
        </w:rPr>
      </w:pPr>
    </w:p>
    <w:p w14:paraId="2D3E1134" w14:textId="77777777" w:rsidR="009A2630" w:rsidRDefault="00F84278">
      <w:pPr>
        <w:widowControl w:val="0"/>
        <w:pBdr>
          <w:top w:val="nil"/>
          <w:left w:val="nil"/>
          <w:bottom w:val="nil"/>
          <w:right w:val="nil"/>
          <w:between w:val="nil"/>
        </w:pBdr>
        <w:spacing w:before="126" w:line="229" w:lineRule="auto"/>
        <w:ind w:left="374" w:right="239" w:hanging="33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It shall be the responsibility of the establishment, permit holder and/or his or her business  agent, and not their employees, to ensure compliance with all sections of this regulation. For  violations of the sections of this regulation that incorporate</w:t>
      </w:r>
      <w:r>
        <w:rPr>
          <w:rFonts w:ascii="Times New Roman" w:eastAsia="Times New Roman" w:hAnsi="Times New Roman" w:cs="Times New Roman"/>
          <w:color w:val="000000"/>
          <w:sz w:val="24"/>
          <w:szCs w:val="24"/>
        </w:rPr>
        <w:t xml:space="preserve"> G.L. c. 270, §§6, 28, 29 and 105  CMR 665.000, the following penalties apply:  </w:t>
      </w:r>
    </w:p>
    <w:p w14:paraId="4126C4D8" w14:textId="77777777" w:rsidR="009A2630" w:rsidRDefault="00F84278">
      <w:pPr>
        <w:widowControl w:val="0"/>
        <w:pBdr>
          <w:top w:val="nil"/>
          <w:left w:val="nil"/>
          <w:bottom w:val="nil"/>
          <w:right w:val="nil"/>
          <w:between w:val="nil"/>
        </w:pBdr>
        <w:spacing w:before="126" w:line="230" w:lineRule="auto"/>
        <w:ind w:left="734" w:right="264" w:hanging="355"/>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a. </w:t>
      </w:r>
      <w:r>
        <w:rPr>
          <w:rFonts w:ascii="Times New Roman" w:eastAsia="Times New Roman" w:hAnsi="Times New Roman" w:cs="Times New Roman"/>
          <w:color w:val="000000"/>
          <w:sz w:val="24"/>
          <w:szCs w:val="24"/>
          <w:highlight w:val="yellow"/>
        </w:rPr>
        <w:t xml:space="preserve">In the case of a first violation, a fine of one thousand dollars ($1,000.00) for a State Law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violation and one hundred dollars ($100.00) for a Local Policy violation shall be issued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and, additionally, if the violation is a sale of a tobacco product to a </w:t>
      </w:r>
      <w:r>
        <w:rPr>
          <w:rFonts w:ascii="Times New Roman" w:eastAsia="Times New Roman" w:hAnsi="Times New Roman" w:cs="Times New Roman"/>
          <w:color w:val="000000"/>
          <w:sz w:val="24"/>
          <w:szCs w:val="24"/>
          <w:highlight w:val="yellow"/>
        </w:rPr>
        <w:t xml:space="preserve">person under the age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of 21</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the Tobacco Product Sales Permit shall be suspended </w:t>
      </w:r>
      <w:r>
        <w:rPr>
          <w:rFonts w:ascii="Times New Roman" w:eastAsia="Times New Roman" w:hAnsi="Times New Roman" w:cs="Times New Roman"/>
          <w:color w:val="000000"/>
          <w:sz w:val="24"/>
          <w:szCs w:val="24"/>
        </w:rPr>
        <w:t xml:space="preserve">for </w:t>
      </w:r>
      <w:r>
        <w:rPr>
          <w:rFonts w:ascii="Times New Roman" w:eastAsia="Times New Roman" w:hAnsi="Times New Roman" w:cs="Times New Roman"/>
          <w:b/>
          <w:bCs/>
          <w:color w:val="000000"/>
          <w:sz w:val="24"/>
          <w:szCs w:val="24"/>
          <w:highlight w:val="green"/>
        </w:rPr>
        <w:t>3 consecutive business days</w:t>
      </w:r>
      <w:r>
        <w:rPr>
          <w:rFonts w:ascii="Times New Roman" w:eastAsia="Times New Roman" w:hAnsi="Times New Roman" w:cs="Times New Roman"/>
          <w:b/>
          <w:bCs/>
          <w:color w:val="000000"/>
          <w:sz w:val="24"/>
          <w:szCs w:val="24"/>
        </w:rPr>
        <w:t xml:space="preserve"> </w:t>
      </w:r>
    </w:p>
    <w:p w14:paraId="075A5ADA" w14:textId="77777777" w:rsidR="009A2630" w:rsidRDefault="00F84278">
      <w:pPr>
        <w:widowControl w:val="0"/>
        <w:pBdr>
          <w:top w:val="nil"/>
          <w:left w:val="nil"/>
          <w:bottom w:val="nil"/>
          <w:right w:val="nil"/>
          <w:between w:val="nil"/>
        </w:pBdr>
        <w:spacing w:before="125" w:line="229" w:lineRule="auto"/>
        <w:ind w:left="732" w:right="193" w:hanging="3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w:t>
      </w:r>
      <w:r>
        <w:rPr>
          <w:rFonts w:ascii="Times New Roman" w:eastAsia="Times New Roman" w:hAnsi="Times New Roman" w:cs="Times New Roman"/>
          <w:color w:val="000000"/>
          <w:sz w:val="24"/>
          <w:szCs w:val="24"/>
          <w:highlight w:val="yellow"/>
        </w:rPr>
        <w:t xml:space="preserve">In the case of a second violation within thirty-six (36) months of the date of the current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violation, a fine of two thousand dollars ($2,000.00) for a State Law violation and two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hundred dollars ($200.00) for a Local Policy violation shall be issued and </w:t>
      </w:r>
      <w:r>
        <w:rPr>
          <w:rFonts w:ascii="Times New Roman" w:eastAsia="Times New Roman" w:hAnsi="Times New Roman" w:cs="Times New Roman"/>
          <w:color w:val="000000"/>
          <w:sz w:val="24"/>
          <w:szCs w:val="24"/>
          <w:highlight w:val="yellow"/>
        </w:rPr>
        <w:t xml:space="preserve">the Tobacco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Product Sales Permit</w:t>
      </w:r>
      <w:r>
        <w:rPr>
          <w:rFonts w:ascii="Times New Roman" w:eastAsia="Times New Roman" w:hAnsi="Times New Roman" w:cs="Times New Roman"/>
          <w:b/>
          <w:bCs/>
          <w:sz w:val="24"/>
          <w:szCs w:val="24"/>
          <w:highlight w:val="green"/>
        </w:rPr>
        <w:t xml:space="preserve"> </w:t>
      </w:r>
      <w:r>
        <w:rPr>
          <w:rFonts w:ascii="Times New Roman" w:eastAsia="Times New Roman" w:hAnsi="Times New Roman" w:cs="Times New Roman"/>
          <w:b/>
          <w:bCs/>
          <w:color w:val="000000"/>
          <w:sz w:val="24"/>
          <w:szCs w:val="24"/>
          <w:highlight w:val="green"/>
        </w:rPr>
        <w:t>shall</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highlight w:val="yellow"/>
        </w:rPr>
        <w:t xml:space="preserve">be suspended for </w:t>
      </w:r>
      <w:r>
        <w:rPr>
          <w:rFonts w:ascii="Times New Roman" w:eastAsia="Times New Roman" w:hAnsi="Times New Roman" w:cs="Times New Roman"/>
          <w:sz w:val="24"/>
          <w:szCs w:val="24"/>
          <w:highlight w:val="yellow"/>
        </w:rPr>
        <w:t>7</w:t>
      </w:r>
      <w:r>
        <w:rPr>
          <w:rFonts w:ascii="Times New Roman" w:eastAsia="Times New Roman" w:hAnsi="Times New Roman" w:cs="Times New Roman"/>
          <w:color w:val="000000"/>
          <w:sz w:val="24"/>
          <w:szCs w:val="24"/>
          <w:highlight w:val="yellow"/>
        </w:rPr>
        <w:t xml:space="preserve"> days </w:t>
      </w:r>
    </w:p>
    <w:p w14:paraId="305C2281" w14:textId="77777777" w:rsidR="009A2630" w:rsidRDefault="00F84278">
      <w:pPr>
        <w:widowControl w:val="0"/>
        <w:pBdr>
          <w:top w:val="nil"/>
          <w:left w:val="nil"/>
          <w:bottom w:val="nil"/>
          <w:right w:val="nil"/>
          <w:between w:val="nil"/>
        </w:pBdr>
        <w:spacing w:before="126" w:line="229" w:lineRule="auto"/>
        <w:ind w:left="732" w:right="147" w:hanging="35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 </w:t>
      </w:r>
      <w:r>
        <w:rPr>
          <w:rFonts w:ascii="Times New Roman" w:eastAsia="Times New Roman" w:hAnsi="Times New Roman" w:cs="Times New Roman"/>
          <w:color w:val="000000"/>
          <w:sz w:val="24"/>
          <w:szCs w:val="24"/>
          <w:highlight w:val="yellow"/>
        </w:rPr>
        <w:t xml:space="preserve">In the case of three or more violations within a thirty-six (36)-month period, a fine of five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thousand dollars ($5,000.00) for a State Law violation and three hundred dollars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($300.00) f</w:t>
      </w:r>
      <w:r>
        <w:rPr>
          <w:rFonts w:ascii="Times New Roman" w:eastAsia="Times New Roman" w:hAnsi="Times New Roman" w:cs="Times New Roman"/>
          <w:color w:val="000000"/>
          <w:sz w:val="24"/>
          <w:szCs w:val="24"/>
          <w:highlight w:val="yellow"/>
        </w:rPr>
        <w:t xml:space="preserve">or a Local Policy violation shall be issued and the Tobacco Product Sales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Permit </w:t>
      </w:r>
      <w:r>
        <w:rPr>
          <w:rFonts w:ascii="Times New Roman" w:eastAsia="Times New Roman" w:hAnsi="Times New Roman" w:cs="Times New Roman"/>
          <w:b/>
          <w:bCs/>
          <w:color w:val="000000"/>
          <w:sz w:val="24"/>
          <w:szCs w:val="24"/>
          <w:highlight w:val="green"/>
        </w:rPr>
        <w:t xml:space="preserve">shall </w:t>
      </w:r>
      <w:r>
        <w:rPr>
          <w:rFonts w:ascii="Times New Roman" w:eastAsia="Times New Roman" w:hAnsi="Times New Roman" w:cs="Times New Roman"/>
          <w:color w:val="000000"/>
          <w:sz w:val="24"/>
          <w:szCs w:val="24"/>
          <w:highlight w:val="yellow"/>
        </w:rPr>
        <w:t>be suspended for</w:t>
      </w:r>
      <w:r>
        <w:rPr>
          <w:rFonts w:ascii="Times New Roman" w:eastAsia="Times New Roman" w:hAnsi="Times New Roman" w:cs="Times New Roman"/>
          <w:sz w:val="24"/>
          <w:szCs w:val="24"/>
          <w:highlight w:val="yellow"/>
        </w:rPr>
        <w:t xml:space="preserve"> 30 </w:t>
      </w:r>
      <w:r>
        <w:rPr>
          <w:rFonts w:ascii="Times New Roman" w:eastAsia="Times New Roman" w:hAnsi="Times New Roman" w:cs="Times New Roman"/>
          <w:color w:val="000000"/>
          <w:sz w:val="24"/>
          <w:szCs w:val="24"/>
          <w:highlight w:val="yellow"/>
        </w:rPr>
        <w:t xml:space="preserve">days </w:t>
      </w:r>
    </w:p>
    <w:p w14:paraId="59A48960" w14:textId="77777777" w:rsidR="009A2630" w:rsidRDefault="00F84278">
      <w:pPr>
        <w:widowControl w:val="0"/>
        <w:pBdr>
          <w:top w:val="nil"/>
          <w:left w:val="nil"/>
          <w:bottom w:val="nil"/>
          <w:right w:val="nil"/>
          <w:between w:val="nil"/>
        </w:pBdr>
        <w:spacing w:before="125" w:line="240" w:lineRule="auto"/>
        <w:ind w:left="1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List of State Laws and Local Policies: </w:t>
      </w:r>
    </w:p>
    <w:p w14:paraId="183711E7" w14:textId="77777777" w:rsidR="009A2630" w:rsidRDefault="00F84278">
      <w:pPr>
        <w:widowControl w:val="0"/>
        <w:pBdr>
          <w:top w:val="nil"/>
          <w:left w:val="nil"/>
          <w:bottom w:val="nil"/>
          <w:right w:val="nil"/>
          <w:between w:val="nil"/>
        </w:pBdr>
        <w:spacing w:before="120" w:line="240" w:lineRule="auto"/>
        <w:ind w:left="309"/>
        <w:rPr>
          <w:rFonts w:ascii="Calibri" w:eastAsia="Calibri" w:hAnsi="Calibri" w:cs="Calibri"/>
          <w:b/>
          <w:bCs/>
          <w:color w:val="000000"/>
          <w:sz w:val="24"/>
          <w:szCs w:val="24"/>
          <w:u w:val="single"/>
        </w:rPr>
        <w:sectPr w:rsidR="009A2630">
          <w:pgSz w:w="12240" w:h="15840"/>
          <w:pgMar w:top="1418" w:right="1267" w:bottom="1046" w:left="1430" w:header="0" w:footer="720" w:gutter="0"/>
          <w:pgNumType w:start="1"/>
          <w:cols w:space="720"/>
        </w:sectPr>
      </w:pPr>
      <w:r>
        <w:rPr>
          <w:rFonts w:ascii="Calibri" w:eastAsia="Calibri" w:hAnsi="Calibri" w:cs="Calibri"/>
          <w:b/>
          <w:bCs/>
          <w:color w:val="000000"/>
          <w:sz w:val="24"/>
          <w:szCs w:val="24"/>
          <w:u w:val="single"/>
        </w:rPr>
        <w:t xml:space="preserve">Policies Subject to State Law Fines Policies Subject to Local Policy Fines </w:t>
      </w:r>
    </w:p>
    <w:p w14:paraId="13B67F39" w14:textId="77777777" w:rsidR="009A2630" w:rsidRDefault="00F84278">
      <w:pPr>
        <w:widowControl w:val="0"/>
        <w:pBdr>
          <w:top w:val="nil"/>
          <w:left w:val="nil"/>
          <w:bottom w:val="nil"/>
          <w:right w:val="nil"/>
          <w:between w:val="nil"/>
        </w:pBdr>
        <w:spacing w:before="24" w:line="243" w:lineRule="auto"/>
        <w:ind w:left="267" w:hanging="267"/>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Tobacco and Vape Sales to persons under 21 (G.L.  Ch. 270, §6) </w:t>
      </w:r>
    </w:p>
    <w:p w14:paraId="5B3B58F0" w14:textId="77777777" w:rsidR="009A2630" w:rsidRDefault="00F84278">
      <w:pPr>
        <w:widowControl w:val="0"/>
        <w:pBdr>
          <w:top w:val="nil"/>
          <w:left w:val="nil"/>
          <w:bottom w:val="nil"/>
          <w:right w:val="nil"/>
          <w:between w:val="nil"/>
        </w:pBdr>
        <w:spacing w:before="17" w:line="243" w:lineRule="auto"/>
        <w:ind w:left="267" w:right="27" w:hanging="267"/>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Flavored Tobacco Product Sales Restrictions (G.L.  Ch. 270, §28) </w:t>
      </w:r>
    </w:p>
    <w:p w14:paraId="0ECFE7FA" w14:textId="77777777" w:rsidR="009A2630" w:rsidRDefault="00F84278">
      <w:pPr>
        <w:widowControl w:val="0"/>
        <w:pBdr>
          <w:top w:val="nil"/>
          <w:left w:val="nil"/>
          <w:bottom w:val="nil"/>
          <w:right w:val="nil"/>
          <w:between w:val="nil"/>
        </w:pBdr>
        <w:spacing w:before="17" w:line="248" w:lineRule="auto"/>
        <w:rPr>
          <w:rFonts w:ascii="Calibri" w:eastAsia="Calibri" w:hAnsi="Calibri" w:cs="Calibri"/>
          <w:color w:val="000000"/>
          <w:sz w:val="21"/>
          <w:szCs w:val="21"/>
        </w:rPr>
      </w:pPr>
      <w:r>
        <w:rPr>
          <w:rFonts w:ascii="Noto Sans Symbols" w:eastAsia="Noto Sans Symbols" w:hAnsi="Noto Sans Symbols" w:cs="Noto Sans Symbols"/>
          <w:strike/>
          <w:color w:val="000000"/>
          <w:sz w:val="21"/>
          <w:szCs w:val="21"/>
        </w:rPr>
        <w:t>•</w:t>
      </w: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Penalties for sales to a person under 21 of  Tobacco/Vape products (105 CMR 665.045) </w:t>
      </w:r>
      <w:r>
        <w:rPr>
          <w:rFonts w:ascii="Noto Sans Symbols" w:eastAsia="Noto Sans Symbols" w:hAnsi="Noto Sans Symbols" w:cs="Noto Sans Symbols"/>
          <w:strike/>
          <w:color w:val="000000"/>
          <w:sz w:val="21"/>
          <w:szCs w:val="21"/>
        </w:rPr>
        <w:t>•</w:t>
      </w: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Local Tobacco Sales Permit suspension for a first  violation for sales to a person under 21 of  Tobac</w:t>
      </w:r>
      <w:r>
        <w:rPr>
          <w:rFonts w:ascii="Calibri" w:eastAsia="Calibri" w:hAnsi="Calibri" w:cs="Calibri"/>
          <w:color w:val="000000"/>
          <w:sz w:val="21"/>
          <w:szCs w:val="21"/>
        </w:rPr>
        <w:t xml:space="preserve">co/Vape products (105 CMR 665.040(d) </w:t>
      </w: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Required Retailer Signage (105 CMR 665.015) </w:t>
      </w: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Ban on Free Distribution (105 CMR 665.025) </w:t>
      </w: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Ban on Self-Service Displays (105 CMR 665.010(B)) </w:t>
      </w: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Ban on Out-Of-Package Sales (105 CMR 665.030) </w:t>
      </w: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Sales Without a Local Toba</w:t>
      </w:r>
      <w:r>
        <w:rPr>
          <w:rFonts w:ascii="Calibri" w:eastAsia="Calibri" w:hAnsi="Calibri" w:cs="Calibri"/>
          <w:color w:val="000000"/>
          <w:sz w:val="21"/>
          <w:szCs w:val="21"/>
        </w:rPr>
        <w:t xml:space="preserve">cco Product Sales Permit for Smoking Bars and Retail Tobacco Stores only (105 CMR 665.013(A)) </w:t>
      </w:r>
    </w:p>
    <w:p w14:paraId="59030DCD" w14:textId="77777777" w:rsidR="009A2630" w:rsidRDefault="00F84278">
      <w:pPr>
        <w:widowControl w:val="0"/>
        <w:pBdr>
          <w:top w:val="nil"/>
          <w:left w:val="nil"/>
          <w:bottom w:val="nil"/>
          <w:right w:val="nil"/>
          <w:between w:val="nil"/>
        </w:pBdr>
        <w:spacing w:before="12" w:line="243" w:lineRule="auto"/>
        <w:ind w:left="267" w:right="107" w:hanging="267"/>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Failure to Check Identification of Purchaser (105  CMR 665.020) </w:t>
      </w:r>
    </w:p>
    <w:p w14:paraId="65356336" w14:textId="77777777" w:rsidR="009A2630" w:rsidRDefault="00F84278">
      <w:pPr>
        <w:widowControl w:val="0"/>
        <w:pBdr>
          <w:top w:val="nil"/>
          <w:left w:val="nil"/>
          <w:bottom w:val="nil"/>
          <w:right w:val="nil"/>
          <w:between w:val="nil"/>
        </w:pBdr>
        <w:spacing w:before="17" w:line="243" w:lineRule="auto"/>
        <w:ind w:left="265" w:right="152" w:hanging="265"/>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Nicotine Content in Electronic Nicotine Delivery  Systems (G.L. Ch. 270, §29) </w:t>
      </w:r>
    </w:p>
    <w:p w14:paraId="4C2C047B" w14:textId="77777777" w:rsidR="009A2630" w:rsidRDefault="00F84278">
      <w:pPr>
        <w:widowControl w:val="0"/>
        <w:pBdr>
          <w:top w:val="nil"/>
          <w:left w:val="nil"/>
          <w:bottom w:val="nil"/>
          <w:right w:val="nil"/>
          <w:between w:val="nil"/>
        </w:pBdr>
        <w:spacing w:before="17" w:line="240" w:lineRule="auto"/>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Coupon Redemption (105 CMR 665.025) </w:t>
      </w:r>
    </w:p>
    <w:p w14:paraId="4FB4B1CF" w14:textId="77777777" w:rsidR="009A2630" w:rsidRDefault="00F84278">
      <w:pPr>
        <w:widowControl w:val="0"/>
        <w:pBdr>
          <w:top w:val="nil"/>
          <w:left w:val="nil"/>
          <w:bottom w:val="nil"/>
          <w:right w:val="nil"/>
          <w:between w:val="nil"/>
        </w:pBdr>
        <w:spacing w:line="243" w:lineRule="auto"/>
        <w:ind w:left="715" w:right="57" w:hanging="276"/>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Nicotine Free Generation / Sales to persons  born on or after January 1, 2005 </w:t>
      </w:r>
    </w:p>
    <w:p w14:paraId="621624D8" w14:textId="77777777" w:rsidR="009A2630" w:rsidRDefault="00F84278">
      <w:pPr>
        <w:widowControl w:val="0"/>
        <w:pBdr>
          <w:top w:val="nil"/>
          <w:left w:val="nil"/>
          <w:bottom w:val="nil"/>
          <w:right w:val="nil"/>
          <w:between w:val="nil"/>
        </w:pBdr>
        <w:spacing w:before="17" w:line="254" w:lineRule="auto"/>
        <w:ind w:left="438" w:right="593"/>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Prohibition of the Sale of Blunt Wraps </w:t>
      </w: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Ban on Smoking Bars </w:t>
      </w:r>
    </w:p>
    <w:p w14:paraId="069059B9" w14:textId="77777777" w:rsidR="009A2630" w:rsidRDefault="00F84278">
      <w:pPr>
        <w:widowControl w:val="0"/>
        <w:pBdr>
          <w:top w:val="nil"/>
          <w:left w:val="nil"/>
          <w:bottom w:val="nil"/>
          <w:right w:val="nil"/>
          <w:between w:val="nil"/>
        </w:pBdr>
        <w:spacing w:before="7" w:line="243" w:lineRule="auto"/>
        <w:ind w:left="707" w:right="208" w:hanging="269"/>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Cigar Sales Regulated, including minimum  sales price regulations. </w:t>
      </w:r>
    </w:p>
    <w:p w14:paraId="6ACECD38" w14:textId="77777777" w:rsidR="009A2630" w:rsidRDefault="00F84278">
      <w:pPr>
        <w:widowControl w:val="0"/>
        <w:pBdr>
          <w:top w:val="nil"/>
          <w:left w:val="nil"/>
          <w:bottom w:val="nil"/>
          <w:right w:val="nil"/>
          <w:between w:val="nil"/>
        </w:pBdr>
        <w:spacing w:before="17" w:line="243" w:lineRule="auto"/>
        <w:ind w:left="707" w:right="31" w:hanging="269"/>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Tobacco Product Sales in Health Care  Institutions as more broadly defined than in  state law. </w:t>
      </w:r>
    </w:p>
    <w:p w14:paraId="1AA3D455" w14:textId="77777777" w:rsidR="009A2630" w:rsidRDefault="00F84278">
      <w:pPr>
        <w:widowControl w:val="0"/>
        <w:pBdr>
          <w:top w:val="nil"/>
          <w:left w:val="nil"/>
          <w:bottom w:val="nil"/>
          <w:right w:val="nil"/>
          <w:between w:val="nil"/>
        </w:pBdr>
        <w:spacing w:before="17" w:line="245" w:lineRule="auto"/>
        <w:ind w:left="717" w:right="604" w:hanging="278"/>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Tobacco Product Sales in Educational  Institutions </w:t>
      </w:r>
    </w:p>
    <w:p w14:paraId="1A158571" w14:textId="77777777" w:rsidR="009A2630" w:rsidRDefault="00F84278">
      <w:pPr>
        <w:widowControl w:val="0"/>
        <w:pBdr>
          <w:top w:val="nil"/>
          <w:left w:val="nil"/>
          <w:bottom w:val="nil"/>
          <w:right w:val="nil"/>
          <w:between w:val="nil"/>
        </w:pBdr>
        <w:spacing w:before="15" w:line="243" w:lineRule="auto"/>
        <w:ind w:left="717" w:right="241" w:hanging="278"/>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Non-Residential Roll-Your-Own Machines  Ban </w:t>
      </w:r>
    </w:p>
    <w:p w14:paraId="46ACFB3E" w14:textId="77777777" w:rsidR="009A2630" w:rsidRDefault="00F84278">
      <w:pPr>
        <w:widowControl w:val="0"/>
        <w:pBdr>
          <w:top w:val="nil"/>
          <w:left w:val="nil"/>
          <w:bottom w:val="nil"/>
          <w:right w:val="nil"/>
          <w:between w:val="nil"/>
        </w:pBdr>
        <w:spacing w:before="17" w:line="243" w:lineRule="auto"/>
        <w:ind w:left="715" w:right="486" w:hanging="276"/>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Display of MA Department of Revenue  license(s) </w:t>
      </w:r>
    </w:p>
    <w:p w14:paraId="752F6664" w14:textId="77777777" w:rsidR="009A2630" w:rsidRDefault="00F84278">
      <w:pPr>
        <w:widowControl w:val="0"/>
        <w:pBdr>
          <w:top w:val="nil"/>
          <w:left w:val="nil"/>
          <w:bottom w:val="nil"/>
          <w:right w:val="nil"/>
          <w:between w:val="nil"/>
        </w:pBdr>
        <w:spacing w:before="17" w:line="240" w:lineRule="auto"/>
        <w:ind w:left="438"/>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No Local Tobacco Sales Permit </w:t>
      </w:r>
    </w:p>
    <w:p w14:paraId="3678079C" w14:textId="77777777" w:rsidR="009A2630" w:rsidRDefault="00F84278">
      <w:pPr>
        <w:widowControl w:val="0"/>
        <w:pBdr>
          <w:top w:val="nil"/>
          <w:left w:val="nil"/>
          <w:bottom w:val="nil"/>
          <w:right w:val="nil"/>
          <w:between w:val="nil"/>
        </w:pBdr>
        <w:spacing w:before="22" w:line="240" w:lineRule="auto"/>
        <w:ind w:left="438"/>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Retailer Density Minimums </w:t>
      </w:r>
    </w:p>
    <w:p w14:paraId="35C8BA1F" w14:textId="77777777" w:rsidR="009A2630" w:rsidRDefault="00F84278">
      <w:pPr>
        <w:widowControl w:val="0"/>
        <w:pBdr>
          <w:top w:val="nil"/>
          <w:left w:val="nil"/>
          <w:bottom w:val="nil"/>
          <w:right w:val="nil"/>
          <w:between w:val="nil"/>
        </w:pBdr>
        <w:spacing w:before="19" w:line="248" w:lineRule="auto"/>
        <w:ind w:left="438" w:right="397"/>
        <w:rPr>
          <w:rFonts w:ascii="Calibri" w:eastAsia="Calibri" w:hAnsi="Calibri" w:cs="Calibri"/>
          <w:color w:val="000000"/>
          <w:sz w:val="21"/>
          <w:szCs w:val="21"/>
        </w:rPr>
        <w:sectPr w:rsidR="009A2630">
          <w:type w:val="continuous"/>
          <w:pgSz w:w="12240" w:h="15840"/>
          <w:pgMar w:top="1418" w:right="1429" w:bottom="1046" w:left="1801" w:header="0" w:footer="720" w:gutter="0"/>
          <w:cols w:num="2" w:space="720" w:equalWidth="0">
            <w:col w:w="4520" w:space="0"/>
            <w:col w:w="4520" w:space="0"/>
          </w:cols>
        </w:sect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Transfer of Permit in Sale of Business  </w:t>
      </w: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Restricting the Nicotine Content of Oral  Nicotine Pouches</w:t>
      </w:r>
    </w:p>
    <w:p w14:paraId="709917EB" w14:textId="77777777" w:rsidR="009A2630" w:rsidRDefault="00F84278">
      <w:pPr>
        <w:widowControl w:val="0"/>
        <w:pBdr>
          <w:top w:val="nil"/>
          <w:left w:val="nil"/>
          <w:bottom w:val="nil"/>
          <w:right w:val="nil"/>
          <w:between w:val="nil"/>
        </w:pBdr>
        <w:spacing w:before="501" w:line="240" w:lineRule="auto"/>
        <w:ind w:left="4597"/>
        <w:rPr>
          <w:rFonts w:ascii="Times New Roman" w:eastAsia="Times New Roman" w:hAnsi="Times New Roman" w:cs="Times New Roman"/>
          <w:color w:val="000000"/>
          <w:sz w:val="24"/>
          <w:szCs w:val="24"/>
        </w:rPr>
        <w:sectPr w:rsidR="009A2630">
          <w:type w:val="continuous"/>
          <w:pgSz w:w="12240" w:h="15840"/>
          <w:pgMar w:top="1418" w:right="1267" w:bottom="1046" w:left="1430" w:header="0" w:footer="720" w:gutter="0"/>
          <w:cols w:space="720" w:equalWidth="0">
            <w:col w:w="9542" w:space="0"/>
          </w:cols>
        </w:sectPr>
      </w:pPr>
      <w:r>
        <w:rPr>
          <w:rFonts w:ascii="Times New Roman" w:eastAsia="Times New Roman" w:hAnsi="Times New Roman" w:cs="Times New Roman"/>
          <w:color w:val="000000"/>
          <w:sz w:val="24"/>
          <w:szCs w:val="24"/>
        </w:rPr>
        <w:t xml:space="preserve">13 </w:t>
      </w:r>
    </w:p>
    <w:p w14:paraId="3C377859" w14:textId="77777777" w:rsidR="009A2630" w:rsidRDefault="00F84278">
      <w:pPr>
        <w:widowControl w:val="0"/>
        <w:pBdr>
          <w:top w:val="nil"/>
          <w:left w:val="nil"/>
          <w:bottom w:val="nil"/>
          <w:right w:val="nil"/>
          <w:between w:val="nil"/>
        </w:pBdr>
        <w:spacing w:line="243" w:lineRule="auto"/>
        <w:ind w:left="271" w:hanging="271"/>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Child-Proofed Liquid Nicotine Containers Required (105 CMR 665.035) </w:t>
      </w:r>
    </w:p>
    <w:p w14:paraId="3710D06A" w14:textId="77777777" w:rsidR="009A2630" w:rsidRDefault="00F84278">
      <w:pPr>
        <w:widowControl w:val="0"/>
        <w:pBdr>
          <w:top w:val="nil"/>
          <w:left w:val="nil"/>
          <w:bottom w:val="nil"/>
          <w:right w:val="nil"/>
          <w:between w:val="nil"/>
        </w:pBdr>
        <w:spacing w:before="17" w:line="245" w:lineRule="auto"/>
        <w:ind w:left="267" w:right="216" w:hanging="267"/>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Failure to obtain manufacturer’s non-flavored  certification (105 CMR 665.010(E)) </w:t>
      </w:r>
    </w:p>
    <w:p w14:paraId="1B18436F" w14:textId="77777777" w:rsidR="009A2630" w:rsidRDefault="00F84278">
      <w:pPr>
        <w:widowControl w:val="0"/>
        <w:pBdr>
          <w:top w:val="nil"/>
          <w:left w:val="nil"/>
          <w:bottom w:val="nil"/>
          <w:right w:val="nil"/>
          <w:between w:val="nil"/>
        </w:pBdr>
        <w:spacing w:before="15" w:line="243" w:lineRule="auto"/>
        <w:ind w:left="267" w:hanging="267"/>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Failure to obtain manufacturer’s nicotine content  certification (105 CMR 665.010(C)) </w:t>
      </w:r>
    </w:p>
    <w:p w14:paraId="0CDFB366" w14:textId="77777777" w:rsidR="009A2630" w:rsidRDefault="00F84278">
      <w:pPr>
        <w:widowControl w:val="0"/>
        <w:pBdr>
          <w:top w:val="nil"/>
          <w:left w:val="nil"/>
          <w:bottom w:val="nil"/>
          <w:right w:val="nil"/>
          <w:between w:val="nil"/>
        </w:pBdr>
        <w:spacing w:before="17" w:line="243" w:lineRule="auto"/>
        <w:ind w:left="261" w:right="132" w:hanging="261"/>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Admitting a person under the age of 21 into an  Adult-Only Retail Tobacco Store (105 CMR  665.020(B)) </w:t>
      </w:r>
    </w:p>
    <w:p w14:paraId="7CF1FAC3" w14:textId="77777777" w:rsidR="009A2630" w:rsidRDefault="00F84278">
      <w:pPr>
        <w:widowControl w:val="0"/>
        <w:pBdr>
          <w:top w:val="nil"/>
          <w:left w:val="nil"/>
          <w:bottom w:val="nil"/>
          <w:right w:val="nil"/>
          <w:between w:val="nil"/>
        </w:pBdr>
        <w:spacing w:before="17" w:line="240" w:lineRule="auto"/>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Other state laws </w:t>
      </w:r>
    </w:p>
    <w:p w14:paraId="6A2DF935" w14:textId="77777777" w:rsidR="009A2630" w:rsidRDefault="00F84278">
      <w:pPr>
        <w:widowControl w:val="0"/>
        <w:pBdr>
          <w:top w:val="nil"/>
          <w:left w:val="nil"/>
          <w:bottom w:val="nil"/>
          <w:right w:val="nil"/>
          <w:between w:val="nil"/>
        </w:pBdr>
        <w:spacing w:line="243" w:lineRule="auto"/>
        <w:ind w:left="789" w:right="16" w:hanging="270"/>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Restricting Oral Nicotine Pouches to Adult Only Retail Tobacco Stores </w:t>
      </w:r>
    </w:p>
    <w:p w14:paraId="00BE5587" w14:textId="77777777" w:rsidR="009A2630" w:rsidRDefault="00F84278">
      <w:pPr>
        <w:widowControl w:val="0"/>
        <w:pBdr>
          <w:top w:val="nil"/>
          <w:left w:val="nil"/>
          <w:bottom w:val="nil"/>
          <w:right w:val="nil"/>
          <w:between w:val="nil"/>
        </w:pBdr>
        <w:spacing w:before="17" w:line="240" w:lineRule="auto"/>
        <w:ind w:left="518"/>
        <w:rPr>
          <w:rFonts w:ascii="Calibri" w:eastAsia="Calibri" w:hAnsi="Calibri" w:cs="Calibri"/>
          <w:sz w:val="21"/>
          <w:szCs w:val="21"/>
        </w:rPr>
        <w:sectPr w:rsidR="009A2630">
          <w:type w:val="continuous"/>
          <w:pgSz w:w="12240" w:h="15840"/>
          <w:pgMar w:top="1418" w:right="1574" w:bottom="1046" w:left="1801" w:header="0" w:footer="720" w:gutter="0"/>
          <w:cols w:num="2" w:space="720" w:equalWidth="0">
            <w:col w:w="4440" w:space="0"/>
            <w:col w:w="4440" w:space="0"/>
          </w:cols>
        </w:sect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Other local policies</w:t>
      </w:r>
    </w:p>
    <w:p w14:paraId="20E3C568" w14:textId="77777777" w:rsidR="009A2630" w:rsidRDefault="00F84278">
      <w:pPr>
        <w:widowControl w:val="0"/>
        <w:pBdr>
          <w:top w:val="nil"/>
          <w:left w:val="nil"/>
          <w:bottom w:val="nil"/>
          <w:right w:val="nil"/>
          <w:between w:val="nil"/>
        </w:pBdr>
        <w:spacing w:before="1952" w:line="229" w:lineRule="auto"/>
        <w:ind w:right="40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3. </w:t>
      </w:r>
      <w:r>
        <w:rPr>
          <w:rFonts w:ascii="Times New Roman" w:eastAsia="Times New Roman" w:hAnsi="Times New Roman" w:cs="Times New Roman"/>
          <w:color w:val="000000"/>
          <w:sz w:val="24"/>
          <w:szCs w:val="24"/>
        </w:rPr>
        <w:t>In the case of four violations or repeated, egregious violations of any section of this</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regulation, as determined by the Board of Health within a </w:t>
      </w:r>
      <w:r>
        <w:rPr>
          <w:rFonts w:ascii="Times New Roman" w:eastAsia="Times New Roman" w:hAnsi="Times New Roman" w:cs="Times New Roman"/>
          <w:color w:val="000000"/>
          <w:sz w:val="24"/>
          <w:szCs w:val="24"/>
          <w:highlight w:val="green"/>
        </w:rPr>
        <w:t>thirty-six (36)-month period</w:t>
      </w:r>
      <w:r>
        <w:rPr>
          <w:rFonts w:ascii="Times New Roman" w:eastAsia="Times New Roman" w:hAnsi="Times New Roman" w:cs="Times New Roman"/>
          <w:color w:val="000000"/>
          <w:sz w:val="24"/>
          <w:szCs w:val="24"/>
        </w:rPr>
        <w:t>, the  Board of Health shall hold a hearing in accordance with this regulation and</w:t>
      </w:r>
      <w:r>
        <w:rPr>
          <w:rFonts w:ascii="Times New Roman" w:eastAsia="Times New Roman" w:hAnsi="Times New Roman" w:cs="Times New Roman"/>
          <w:color w:val="000000"/>
          <w:sz w:val="24"/>
          <w:szCs w:val="24"/>
        </w:rPr>
        <w:t xml:space="preserve">, after such  hearing may permanently revoke a Tobacco Product Sales Permit. </w:t>
      </w:r>
    </w:p>
    <w:p w14:paraId="5D18E472" w14:textId="77777777" w:rsidR="009A2630" w:rsidRDefault="00F84278">
      <w:pPr>
        <w:widowControl w:val="0"/>
        <w:pBdr>
          <w:top w:val="nil"/>
          <w:left w:val="nil"/>
          <w:bottom w:val="nil"/>
          <w:right w:val="nil"/>
          <w:between w:val="nil"/>
        </w:pBdr>
        <w:spacing w:before="126" w:line="229" w:lineRule="auto"/>
        <w:ind w:left="373" w:right="128" w:hanging="352"/>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color w:val="000000"/>
          <w:sz w:val="24"/>
          <w:szCs w:val="24"/>
        </w:rPr>
        <w:t xml:space="preserve">. Failure to cooperate or interference with inspections pursuant to this regulation shall result in  the suspension of the Tobacco Product Sales Permit for thirty (30) consecutive business days.  </w:t>
      </w:r>
    </w:p>
    <w:p w14:paraId="1F00E190" w14:textId="77777777" w:rsidR="009A2630" w:rsidRDefault="00F84278">
      <w:pPr>
        <w:widowControl w:val="0"/>
        <w:pBdr>
          <w:top w:val="nil"/>
          <w:left w:val="nil"/>
          <w:bottom w:val="nil"/>
          <w:right w:val="nil"/>
          <w:between w:val="nil"/>
        </w:pBdr>
        <w:spacing w:before="126" w:line="230" w:lineRule="auto"/>
        <w:ind w:left="-270" w:right="444"/>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In addition to the monetary fines set above, any permit </w:t>
      </w:r>
      <w:r>
        <w:rPr>
          <w:rFonts w:ascii="Times New Roman" w:eastAsia="Times New Roman" w:hAnsi="Times New Roman" w:cs="Times New Roman"/>
          <w:color w:val="000000"/>
          <w:sz w:val="24"/>
          <w:szCs w:val="24"/>
        </w:rPr>
        <w:t>holder who engages in the sale or  distribution of tobacco products while their permit is suspended shall be subject to the  suspension of all Board of Health issued permits for thirty (30) consecutive business days.  Multiple suspensions of a Tobacco Prod</w:t>
      </w:r>
      <w:r>
        <w:rPr>
          <w:rFonts w:ascii="Times New Roman" w:eastAsia="Times New Roman" w:hAnsi="Times New Roman" w:cs="Times New Roman"/>
          <w:color w:val="000000"/>
          <w:sz w:val="24"/>
          <w:szCs w:val="24"/>
        </w:rPr>
        <w:t xml:space="preserve">uct Sales Permit shall not be served concurrently. </w:t>
      </w:r>
    </w:p>
    <w:p w14:paraId="7FDA21EF" w14:textId="77777777" w:rsidR="009A2630" w:rsidRDefault="00F84278">
      <w:pPr>
        <w:widowControl w:val="0"/>
        <w:pBdr>
          <w:top w:val="nil"/>
          <w:left w:val="nil"/>
          <w:bottom w:val="nil"/>
          <w:right w:val="nil"/>
          <w:between w:val="nil"/>
        </w:pBdr>
        <w:spacing w:before="125" w:line="229" w:lineRule="auto"/>
        <w:ind w:left="378" w:right="409" w:hanging="355"/>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highlight w:val="green"/>
        </w:rPr>
        <w:t>6</w:t>
      </w:r>
      <w:r>
        <w:rPr>
          <w:rFonts w:ascii="Times New Roman" w:eastAsia="Times New Roman" w:hAnsi="Times New Roman" w:cs="Times New Roman"/>
          <w:color w:val="000000"/>
          <w:sz w:val="24"/>
          <w:szCs w:val="24"/>
          <w:highlight w:val="green"/>
        </w:rPr>
        <w:t xml:space="preserve">. A permit issued pursuant to this regulation may be suspended, revoked, or not renewed for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any of the following reasons:</w:t>
      </w:r>
      <w:r>
        <w:rPr>
          <w:rFonts w:ascii="Times New Roman" w:eastAsia="Times New Roman" w:hAnsi="Times New Roman" w:cs="Times New Roman"/>
          <w:color w:val="000000"/>
          <w:sz w:val="24"/>
          <w:szCs w:val="24"/>
        </w:rPr>
        <w:t xml:space="preserve"> </w:t>
      </w:r>
    </w:p>
    <w:p w14:paraId="6E54B8BF" w14:textId="77777777" w:rsidR="009A2630" w:rsidRDefault="00F84278">
      <w:pPr>
        <w:widowControl w:val="0"/>
        <w:pBdr>
          <w:top w:val="nil"/>
          <w:left w:val="nil"/>
          <w:bottom w:val="nil"/>
          <w:right w:val="nil"/>
          <w:between w:val="nil"/>
        </w:pBdr>
        <w:spacing w:before="126"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green"/>
        </w:rPr>
        <w:t>a. Violation of the permit holder of any provision of state or local laws and/or regulations.</w:t>
      </w:r>
      <w:r>
        <w:rPr>
          <w:rFonts w:ascii="Times New Roman" w:eastAsia="Times New Roman" w:hAnsi="Times New Roman" w:cs="Times New Roman"/>
          <w:color w:val="000000"/>
          <w:sz w:val="24"/>
          <w:szCs w:val="24"/>
        </w:rPr>
        <w:t xml:space="preserve"> </w:t>
      </w:r>
    </w:p>
    <w:p w14:paraId="43405905" w14:textId="77777777" w:rsidR="009A2630" w:rsidRDefault="00F84278">
      <w:pPr>
        <w:widowControl w:val="0"/>
        <w:pBdr>
          <w:top w:val="nil"/>
          <w:left w:val="nil"/>
          <w:bottom w:val="nil"/>
          <w:right w:val="nil"/>
          <w:between w:val="nil"/>
        </w:pBdr>
        <w:spacing w:before="115" w:line="229" w:lineRule="auto"/>
        <w:ind w:left="730" w:right="193" w:hanging="35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green"/>
        </w:rPr>
        <w:t xml:space="preserve">b. Fraud, misrepresentation, false material statement, concealment, or suppression of facts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green"/>
        </w:rPr>
        <w:t xml:space="preserve">by the permit holder in connection with an application for a permit </w:t>
      </w:r>
      <w:r>
        <w:rPr>
          <w:rFonts w:ascii="Times New Roman" w:eastAsia="Times New Roman" w:hAnsi="Times New Roman" w:cs="Times New Roman"/>
          <w:color w:val="000000"/>
          <w:sz w:val="24"/>
          <w:szCs w:val="24"/>
          <w:highlight w:val="green"/>
        </w:rPr>
        <w:t>or for renewal thereof.</w:t>
      </w:r>
      <w:r>
        <w:rPr>
          <w:rFonts w:ascii="Times New Roman" w:eastAsia="Times New Roman" w:hAnsi="Times New Roman" w:cs="Times New Roman"/>
          <w:color w:val="000000"/>
          <w:sz w:val="24"/>
          <w:szCs w:val="24"/>
        </w:rPr>
        <w:t xml:space="preserve"> </w:t>
      </w:r>
    </w:p>
    <w:p w14:paraId="16A3E25F" w14:textId="77777777" w:rsidR="009A2630" w:rsidRDefault="00F84278">
      <w:pPr>
        <w:widowControl w:val="0"/>
        <w:pBdr>
          <w:top w:val="nil"/>
          <w:left w:val="nil"/>
          <w:bottom w:val="nil"/>
          <w:right w:val="nil"/>
          <w:between w:val="nil"/>
        </w:pBdr>
        <w:spacing w:before="126" w:line="229" w:lineRule="auto"/>
        <w:ind w:left="371" w:right="112" w:hanging="353"/>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Pr>
          <w:rFonts w:ascii="Times New Roman" w:eastAsia="Times New Roman" w:hAnsi="Times New Roman" w:cs="Times New Roman"/>
          <w:color w:val="000000"/>
          <w:sz w:val="24"/>
          <w:szCs w:val="24"/>
        </w:rPr>
        <w:t xml:space="preserve">.  The </w:t>
      </w:r>
      <w:r>
        <w:rPr>
          <w:rFonts w:ascii="Times New Roman" w:eastAsia="Times New Roman" w:hAnsi="Times New Roman" w:cs="Times New Roman"/>
          <w:b/>
          <w:bCs/>
          <w:sz w:val="24"/>
          <w:szCs w:val="24"/>
        </w:rPr>
        <w:t>Easthampton</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Board of Health shall provide notice of the intent to suspend or revoke a  Tobacco Product Sales Permit, which notice shall contain the reasons therefor and establish a  time and date for a hearing which date sh</w:t>
      </w:r>
      <w:r>
        <w:rPr>
          <w:rFonts w:ascii="Times New Roman" w:eastAsia="Times New Roman" w:hAnsi="Times New Roman" w:cs="Times New Roman"/>
          <w:color w:val="000000"/>
          <w:sz w:val="24"/>
          <w:szCs w:val="24"/>
        </w:rPr>
        <w:t>all be no earlier than seven (7) days after the date of  said notice. The permit holder or its business agent shall have an opportunity to be heard at  such a hearing and shall be notified of the Board of Health's decision and the reasons therefor  in writ</w:t>
      </w:r>
      <w:r>
        <w:rPr>
          <w:rFonts w:ascii="Times New Roman" w:eastAsia="Times New Roman" w:hAnsi="Times New Roman" w:cs="Times New Roman"/>
          <w:color w:val="000000"/>
          <w:sz w:val="24"/>
          <w:szCs w:val="24"/>
        </w:rPr>
        <w:t xml:space="preserve">ing. After a hearing, the </w:t>
      </w:r>
      <w:r>
        <w:rPr>
          <w:rFonts w:ascii="Times New Roman" w:eastAsia="Times New Roman" w:hAnsi="Times New Roman" w:cs="Times New Roman"/>
          <w:b/>
          <w:bCs/>
          <w:color w:val="000000"/>
          <w:sz w:val="24"/>
          <w:szCs w:val="24"/>
        </w:rPr>
        <w:t xml:space="preserve">[city/town] </w:t>
      </w:r>
      <w:r>
        <w:rPr>
          <w:rFonts w:ascii="Times New Roman" w:eastAsia="Times New Roman" w:hAnsi="Times New Roman" w:cs="Times New Roman"/>
          <w:color w:val="000000"/>
          <w:sz w:val="24"/>
          <w:szCs w:val="24"/>
        </w:rPr>
        <w:t>Board of Health shall impose fines for the above listed state violations and suspend or revoke the Tobacco Product Sales Permit if the Board  of Health finds that a violation of this regulation occurred. All tobacco pr</w:t>
      </w:r>
      <w:r>
        <w:rPr>
          <w:rFonts w:ascii="Times New Roman" w:eastAsia="Times New Roman" w:hAnsi="Times New Roman" w:cs="Times New Roman"/>
          <w:color w:val="000000"/>
          <w:sz w:val="24"/>
          <w:szCs w:val="24"/>
        </w:rPr>
        <w:t>oducts, as defined  herein, shall be removed from the retail establishment upon suspension or revocation of the  Tobacco Product Sales Permit. Failure to remove all tobacco products, as defined herein,  shall constitute a separate violation of this regulat</w:t>
      </w:r>
      <w:r>
        <w:rPr>
          <w:rFonts w:ascii="Times New Roman" w:eastAsia="Times New Roman" w:hAnsi="Times New Roman" w:cs="Times New Roman"/>
          <w:color w:val="000000"/>
          <w:sz w:val="24"/>
          <w:szCs w:val="24"/>
        </w:rPr>
        <w:t xml:space="preserve">ion. </w:t>
      </w:r>
    </w:p>
    <w:p w14:paraId="283009EA" w14:textId="77777777" w:rsidR="009A2630" w:rsidRDefault="009A2630">
      <w:pPr>
        <w:widowControl w:val="0"/>
        <w:pBdr>
          <w:top w:val="nil"/>
          <w:left w:val="nil"/>
          <w:bottom w:val="nil"/>
          <w:right w:val="nil"/>
          <w:between w:val="nil"/>
        </w:pBdr>
        <w:spacing w:before="404" w:line="240" w:lineRule="auto"/>
        <w:ind w:left="4597"/>
        <w:rPr>
          <w:rFonts w:ascii="Times New Roman" w:eastAsia="Times New Roman" w:hAnsi="Times New Roman" w:cs="Times New Roman"/>
          <w:color w:val="000000"/>
          <w:sz w:val="24"/>
          <w:szCs w:val="24"/>
        </w:rPr>
      </w:pPr>
    </w:p>
    <w:p w14:paraId="55F920B6" w14:textId="77777777" w:rsidR="009A2630" w:rsidRDefault="00F84278">
      <w:pPr>
        <w:widowControl w:val="0"/>
        <w:pBdr>
          <w:top w:val="nil"/>
          <w:left w:val="nil"/>
          <w:bottom w:val="nil"/>
          <w:right w:val="nil"/>
          <w:between w:val="nil"/>
        </w:pBdr>
        <w:spacing w:line="240" w:lineRule="auto"/>
        <w:ind w:left="13"/>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U. </w:t>
      </w:r>
      <w:r>
        <w:rPr>
          <w:rFonts w:ascii="Times New Roman" w:eastAsia="Times New Roman" w:hAnsi="Times New Roman" w:cs="Times New Roman"/>
          <w:b/>
          <w:bCs/>
          <w:color w:val="000000"/>
          <w:sz w:val="24"/>
          <w:szCs w:val="24"/>
          <w:u w:val="single"/>
        </w:rPr>
        <w:t>Non-Criminal Disposition:</w:t>
      </w:r>
      <w:r>
        <w:rPr>
          <w:rFonts w:ascii="Times New Roman" w:eastAsia="Times New Roman" w:hAnsi="Times New Roman" w:cs="Times New Roman"/>
          <w:b/>
          <w:bCs/>
          <w:color w:val="000000"/>
          <w:sz w:val="24"/>
          <w:szCs w:val="24"/>
        </w:rPr>
        <w:t xml:space="preserve">  </w:t>
      </w:r>
    </w:p>
    <w:p w14:paraId="5168C3A1" w14:textId="77777777" w:rsidR="009A2630" w:rsidRDefault="00F84278">
      <w:pPr>
        <w:widowControl w:val="0"/>
        <w:pBdr>
          <w:top w:val="nil"/>
          <w:left w:val="nil"/>
          <w:bottom w:val="nil"/>
          <w:right w:val="nil"/>
          <w:between w:val="nil"/>
        </w:pBdr>
        <w:spacing w:before="115" w:line="229" w:lineRule="auto"/>
        <w:ind w:left="15" w:right="241" w:hanging="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Whoever violates any provision of this regulation may be penalized by the non-criminal method  of disposition as provided in G.L. c. 40, §21D where the penalty calls for a monetary fine not  exceeding three hundred ($300) dollars.  </w:t>
      </w:r>
    </w:p>
    <w:p w14:paraId="3B25C557" w14:textId="77777777" w:rsidR="009A2630" w:rsidRDefault="00F84278">
      <w:pPr>
        <w:widowControl w:val="0"/>
        <w:pBdr>
          <w:top w:val="nil"/>
          <w:left w:val="nil"/>
          <w:bottom w:val="nil"/>
          <w:right w:val="nil"/>
          <w:between w:val="nil"/>
        </w:pBdr>
        <w:spacing w:before="246" w:line="240" w:lineRule="auto"/>
        <w:ind w:left="1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V. Separate Violations</w:t>
      </w:r>
      <w:r>
        <w:rPr>
          <w:rFonts w:ascii="Times New Roman" w:eastAsia="Times New Roman" w:hAnsi="Times New Roman" w:cs="Times New Roman"/>
          <w:b/>
          <w:bCs/>
          <w:color w:val="000000"/>
          <w:sz w:val="24"/>
          <w:szCs w:val="24"/>
        </w:rPr>
        <w:t xml:space="preserve">:  </w:t>
      </w:r>
    </w:p>
    <w:p w14:paraId="331069E1" w14:textId="77777777" w:rsidR="009A2630" w:rsidRDefault="00F84278">
      <w:pPr>
        <w:widowControl w:val="0"/>
        <w:pBdr>
          <w:top w:val="nil"/>
          <w:left w:val="nil"/>
          <w:bottom w:val="nil"/>
          <w:right w:val="nil"/>
          <w:between w:val="nil"/>
        </w:pBdr>
        <w:spacing w:before="115" w:line="240" w:lineRule="auto"/>
        <w:ind w:left="1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Each day any violation exists shall be deemed to be a separate offense. </w:t>
      </w:r>
    </w:p>
    <w:p w14:paraId="17BABD53" w14:textId="77777777" w:rsidR="009A2630" w:rsidRDefault="00F84278">
      <w:pPr>
        <w:widowControl w:val="0"/>
        <w:pBdr>
          <w:top w:val="nil"/>
          <w:left w:val="nil"/>
          <w:bottom w:val="nil"/>
          <w:right w:val="nil"/>
          <w:between w:val="nil"/>
        </w:pBdr>
        <w:spacing w:before="235" w:line="240" w:lineRule="auto"/>
        <w:ind w:left="11"/>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W. </w:t>
      </w:r>
      <w:r>
        <w:rPr>
          <w:rFonts w:ascii="Times New Roman" w:eastAsia="Times New Roman" w:hAnsi="Times New Roman" w:cs="Times New Roman"/>
          <w:b/>
          <w:bCs/>
          <w:color w:val="000000"/>
          <w:sz w:val="24"/>
          <w:szCs w:val="24"/>
          <w:u w:val="single"/>
        </w:rPr>
        <w:t>Enforcement</w:t>
      </w:r>
      <w:r>
        <w:rPr>
          <w:rFonts w:ascii="Times New Roman" w:eastAsia="Times New Roman" w:hAnsi="Times New Roman" w:cs="Times New Roman"/>
          <w:b/>
          <w:bCs/>
          <w:color w:val="000000"/>
          <w:sz w:val="24"/>
          <w:szCs w:val="24"/>
        </w:rPr>
        <w:t xml:space="preserve">: </w:t>
      </w:r>
    </w:p>
    <w:p w14:paraId="71FDD1CC" w14:textId="77777777" w:rsidR="009A2630" w:rsidRDefault="00F84278">
      <w:pPr>
        <w:widowControl w:val="0"/>
        <w:pBdr>
          <w:top w:val="nil"/>
          <w:left w:val="nil"/>
          <w:bottom w:val="nil"/>
          <w:right w:val="nil"/>
          <w:between w:val="nil"/>
        </w:pBdr>
        <w:spacing w:before="116" w:line="229" w:lineRule="auto"/>
        <w:ind w:left="18" w:right="673" w:hanging="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Enforcement of this regulation shall be by the</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sz w:val="24"/>
          <w:szCs w:val="24"/>
        </w:rPr>
        <w:t xml:space="preserve">Easthampton </w:t>
      </w:r>
      <w:r>
        <w:rPr>
          <w:rFonts w:ascii="Times New Roman" w:eastAsia="Times New Roman" w:hAnsi="Times New Roman" w:cs="Times New Roman"/>
          <w:color w:val="000000"/>
          <w:sz w:val="24"/>
          <w:szCs w:val="24"/>
        </w:rPr>
        <w:t>Board of Health or its designated</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agent(s). </w:t>
      </w:r>
    </w:p>
    <w:p w14:paraId="3166653D" w14:textId="77777777" w:rsidR="009A2630" w:rsidRDefault="00F84278">
      <w:pPr>
        <w:widowControl w:val="0"/>
        <w:pBdr>
          <w:top w:val="nil"/>
          <w:left w:val="nil"/>
          <w:bottom w:val="nil"/>
          <w:right w:val="nil"/>
          <w:between w:val="nil"/>
        </w:pBdr>
        <w:spacing w:before="126" w:line="229" w:lineRule="auto"/>
        <w:ind w:left="14" w:right="6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Board of Health may enforce these regulations or enjoin violations thereof through any  lawful process, and the election of one remedy by the Board of Health shall not preclude</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enforcement through any other lawful means. </w:t>
      </w:r>
    </w:p>
    <w:p w14:paraId="40469ED1" w14:textId="77777777" w:rsidR="009A2630" w:rsidRDefault="00F84278">
      <w:pPr>
        <w:widowControl w:val="0"/>
        <w:pBdr>
          <w:top w:val="nil"/>
          <w:left w:val="nil"/>
          <w:bottom w:val="nil"/>
          <w:right w:val="nil"/>
          <w:between w:val="nil"/>
        </w:pBdr>
        <w:spacing w:before="126" w:line="229" w:lineRule="auto"/>
        <w:ind w:left="15" w:right="96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Any resident who desires to re</w:t>
      </w:r>
      <w:r>
        <w:rPr>
          <w:rFonts w:ascii="Times New Roman" w:eastAsia="Times New Roman" w:hAnsi="Times New Roman" w:cs="Times New Roman"/>
          <w:color w:val="000000"/>
          <w:sz w:val="24"/>
          <w:szCs w:val="24"/>
        </w:rPr>
        <w:t>gister a complaint pursuant to the regulation may do so by</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contacting the </w:t>
      </w:r>
      <w:r>
        <w:rPr>
          <w:rFonts w:ascii="Times New Roman" w:eastAsia="Times New Roman" w:hAnsi="Times New Roman" w:cs="Times New Roman"/>
          <w:b/>
          <w:bCs/>
          <w:sz w:val="24"/>
          <w:szCs w:val="24"/>
        </w:rPr>
        <w:t>Easthampton</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Board of Health or its designated agent(s). </w:t>
      </w:r>
    </w:p>
    <w:p w14:paraId="7047809B" w14:textId="77777777" w:rsidR="009A2630" w:rsidRDefault="00F84278">
      <w:pPr>
        <w:widowControl w:val="0"/>
        <w:pBdr>
          <w:top w:val="nil"/>
          <w:left w:val="nil"/>
          <w:bottom w:val="nil"/>
          <w:right w:val="nil"/>
          <w:between w:val="nil"/>
        </w:pBdr>
        <w:spacing w:before="246" w:line="240" w:lineRule="auto"/>
        <w:ind w:left="12"/>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X. </w:t>
      </w:r>
      <w:r>
        <w:rPr>
          <w:rFonts w:ascii="Times New Roman" w:eastAsia="Times New Roman" w:hAnsi="Times New Roman" w:cs="Times New Roman"/>
          <w:b/>
          <w:bCs/>
          <w:color w:val="000000"/>
          <w:sz w:val="24"/>
          <w:szCs w:val="24"/>
          <w:u w:val="single"/>
        </w:rPr>
        <w:t>Severability</w:t>
      </w:r>
      <w:r>
        <w:rPr>
          <w:rFonts w:ascii="Times New Roman" w:eastAsia="Times New Roman" w:hAnsi="Times New Roman" w:cs="Times New Roman"/>
          <w:b/>
          <w:bCs/>
          <w:color w:val="000000"/>
          <w:sz w:val="24"/>
          <w:szCs w:val="24"/>
        </w:rPr>
        <w:t xml:space="preserve">: </w:t>
      </w:r>
    </w:p>
    <w:p w14:paraId="021D9B7F" w14:textId="77777777" w:rsidR="009A2630" w:rsidRDefault="00F84278">
      <w:pPr>
        <w:widowControl w:val="0"/>
        <w:pBdr>
          <w:top w:val="nil"/>
          <w:left w:val="nil"/>
          <w:bottom w:val="nil"/>
          <w:right w:val="nil"/>
          <w:between w:val="nil"/>
        </w:pBdr>
        <w:spacing w:before="116" w:line="229" w:lineRule="auto"/>
        <w:ind w:left="13" w:right="20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If any provision of this regulation is declared invalid or unenforceable, the other provisions shall  not be affected thereby but shall continue in full force and effect. </w:t>
      </w:r>
    </w:p>
    <w:p w14:paraId="44E2FAE1" w14:textId="77777777" w:rsidR="009A2630" w:rsidRDefault="00F84278">
      <w:pPr>
        <w:widowControl w:val="0"/>
        <w:pBdr>
          <w:top w:val="nil"/>
          <w:left w:val="nil"/>
          <w:bottom w:val="nil"/>
          <w:right w:val="nil"/>
          <w:between w:val="nil"/>
        </w:pBdr>
        <w:spacing w:before="246" w:line="240" w:lineRule="auto"/>
        <w:ind w:left="15"/>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Y. </w:t>
      </w:r>
      <w:r>
        <w:rPr>
          <w:rFonts w:ascii="Times New Roman" w:eastAsia="Times New Roman" w:hAnsi="Times New Roman" w:cs="Times New Roman"/>
          <w:b/>
          <w:bCs/>
          <w:color w:val="000000"/>
          <w:sz w:val="24"/>
          <w:szCs w:val="24"/>
          <w:u w:val="single"/>
        </w:rPr>
        <w:t>Effective Date</w:t>
      </w:r>
      <w:r>
        <w:rPr>
          <w:rFonts w:ascii="Times New Roman" w:eastAsia="Times New Roman" w:hAnsi="Times New Roman" w:cs="Times New Roman"/>
          <w:b/>
          <w:bCs/>
          <w:color w:val="000000"/>
          <w:sz w:val="24"/>
          <w:szCs w:val="24"/>
        </w:rPr>
        <w:t xml:space="preserve">: </w:t>
      </w:r>
    </w:p>
    <w:p w14:paraId="52BF55DE" w14:textId="77777777" w:rsidR="009A2630" w:rsidRDefault="00F84278">
      <w:pPr>
        <w:widowControl w:val="0"/>
        <w:pBdr>
          <w:top w:val="nil"/>
          <w:left w:val="nil"/>
          <w:bottom w:val="nil"/>
          <w:right w:val="nil"/>
          <w:between w:val="nil"/>
        </w:pBdr>
        <w:spacing w:before="115" w:line="240" w:lineRule="auto"/>
        <w:ind w:left="1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This regulation shall take effect on _______________________________, 202</w:t>
      </w: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 xml:space="preserve">. </w:t>
      </w:r>
    </w:p>
    <w:p w14:paraId="114E051C" w14:textId="77777777" w:rsidR="009A2630" w:rsidRDefault="00F84278">
      <w:pPr>
        <w:widowControl w:val="0"/>
        <w:pBdr>
          <w:top w:val="nil"/>
          <w:left w:val="nil"/>
          <w:bottom w:val="nil"/>
          <w:right w:val="nil"/>
          <w:between w:val="nil"/>
        </w:pBdr>
        <w:spacing w:before="391" w:line="240" w:lineRule="auto"/>
        <w:ind w:left="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_____________________________________ </w:t>
      </w:r>
    </w:p>
    <w:p w14:paraId="7926C661" w14:textId="77777777" w:rsidR="009A2630" w:rsidRDefault="00F84278">
      <w:pPr>
        <w:widowControl w:val="0"/>
        <w:pBdr>
          <w:top w:val="nil"/>
          <w:left w:val="nil"/>
          <w:bottom w:val="nil"/>
          <w:right w:val="nil"/>
          <w:between w:val="nil"/>
        </w:pBdr>
        <w:spacing w:before="271" w:line="240" w:lineRule="auto"/>
        <w:ind w:left="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_____________________________________ </w:t>
      </w:r>
    </w:p>
    <w:p w14:paraId="5F9574D1" w14:textId="77777777" w:rsidR="009A2630" w:rsidRDefault="00F84278">
      <w:pPr>
        <w:widowControl w:val="0"/>
        <w:pBdr>
          <w:top w:val="nil"/>
          <w:left w:val="nil"/>
          <w:bottom w:val="nil"/>
          <w:right w:val="nil"/>
          <w:between w:val="nil"/>
        </w:pBdr>
        <w:spacing w:before="272" w:line="240" w:lineRule="auto"/>
        <w:ind w:left="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w:t>
      </w:r>
    </w:p>
    <w:sectPr w:rsidR="009A2630">
      <w:type w:val="continuous"/>
      <w:pgSz w:w="12240" w:h="15840"/>
      <w:pgMar w:top="1418" w:right="1267" w:bottom="1046" w:left="1430" w:header="0" w:footer="720" w:gutter="0"/>
      <w:cols w:space="720" w:equalWidth="0">
        <w:col w:w="9542"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B528F362-435F-42FA-956C-2E617C7EA5F0}"/>
  </w:font>
  <w:font w:name="Times">
    <w:panose1 w:val="02020603050405020304"/>
    <w:charset w:val="00"/>
    <w:family w:val="roman"/>
    <w:pitch w:val="variable"/>
    <w:sig w:usb0="E0002EFF" w:usb1="C000785B" w:usb2="00000009" w:usb3="00000000" w:csb0="000001FF" w:csb1="00000000"/>
    <w:embedRegular r:id="rId2" w:fontKey="{E31910A8-0AF6-47A7-910B-4BEC6581D7E9}"/>
  </w:font>
  <w:font w:name="Calibri">
    <w:panose1 w:val="020F0502020204030204"/>
    <w:charset w:val="00"/>
    <w:family w:val="swiss"/>
    <w:pitch w:val="variable"/>
    <w:sig w:usb0="E4002EFF" w:usb1="C200247B" w:usb2="00000009" w:usb3="00000000" w:csb0="000001FF" w:csb1="00000000"/>
    <w:embedRegular r:id="rId3" w:fontKey="{008DC9B1-6A0A-4779-AED2-D86139BDC598}"/>
    <w:embedBold r:id="rId4" w:fontKey="{2C1F533B-D629-4D3D-85F1-D2A2162967D9}"/>
  </w:font>
  <w:font w:name="Noto Sans Symbols">
    <w:charset w:val="00"/>
    <w:family w:val="auto"/>
    <w:pitch w:val="default"/>
    <w:embedRegular r:id="rId5" w:fontKey="{68E93C7C-CEF8-4418-93FA-9756A7AE8E59}"/>
  </w:font>
  <w:font w:name="Cambria">
    <w:panose1 w:val="02040503050406030204"/>
    <w:charset w:val="00"/>
    <w:family w:val="roman"/>
    <w:pitch w:val="variable"/>
    <w:sig w:usb0="E00006FF" w:usb1="420024FF" w:usb2="02000000" w:usb3="00000000" w:csb0="0000019F" w:csb1="00000000"/>
    <w:embedRegular r:id="rId6" w:fontKey="{326E69ED-7C92-497F-86B5-E40B00685A9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05280A"/>
    <w:multiLevelType w:val="multilevel"/>
    <w:tmpl w:val="745C60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630"/>
    <w:rsid w:val="004B141E"/>
    <w:rsid w:val="009A2630"/>
    <w:rsid w:val="00F842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C476C"/>
  <w15:docId w15:val="{EB4CE526-A0DE-43EA-9EC2-E91957003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6799</Words>
  <Characters>38760</Characters>
  <Application>Microsoft Office Word</Application>
  <DocSecurity>0</DocSecurity>
  <Lines>323</Lines>
  <Paragraphs>90</Paragraphs>
  <ScaleCrop>false</ScaleCrop>
  <Company/>
  <LinksUpToDate>false</LinksUpToDate>
  <CharactersWithSpaces>45469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Griffin</dc:creator>
  <cp:lastModifiedBy>Ryan Griffin</cp:lastModifiedBy>
  <cp:revision>2</cp:revision>
  <dcterms:created xsi:type="dcterms:W3CDTF">2026-06-22T21:39:00Z</dcterms:created>
  <dcterms:modified xsi:type="dcterms:W3CDTF">2026-06-22T21:39:00Z</dcterms:modified>
</cp:coreProperties>
</file>