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97668" w:rsidRDefault="00000000" w:rsidP="003C6EFF">
      <w:pPr>
        <w:rPr>
          <w:i/>
          <w:sz w:val="24"/>
          <w:szCs w:val="24"/>
        </w:rPr>
      </w:pPr>
      <w:r>
        <w:rPr>
          <w:i/>
          <w:sz w:val="24"/>
          <w:szCs w:val="24"/>
        </w:rPr>
        <w:t>Report of the</w:t>
      </w:r>
    </w:p>
    <w:p w14:paraId="00000002" w14:textId="77777777" w:rsidR="00597668" w:rsidRDefault="00000000" w:rsidP="003C6EFF">
      <w:pPr>
        <w:pStyle w:val="Heading1"/>
        <w:spacing w:before="0"/>
        <w:ind w:left="0"/>
        <w:rPr>
          <w:rFonts w:ascii="Times New Roman" w:eastAsia="Times New Roman" w:hAnsi="Times New Roman" w:cs="Times New Roman"/>
        </w:rPr>
      </w:pPr>
      <w:r>
        <w:rPr>
          <w:rFonts w:ascii="Times New Roman" w:eastAsia="Times New Roman" w:hAnsi="Times New Roman" w:cs="Times New Roman"/>
        </w:rPr>
        <w:t>Dover-Sherborn Regional School Committee</w:t>
      </w:r>
    </w:p>
    <w:p w14:paraId="00000003" w14:textId="77777777" w:rsidR="00597668" w:rsidRDefault="00597668" w:rsidP="003C6EFF">
      <w:pPr>
        <w:pBdr>
          <w:top w:val="nil"/>
          <w:left w:val="nil"/>
          <w:bottom w:val="nil"/>
          <w:right w:val="nil"/>
          <w:between w:val="nil"/>
        </w:pBdr>
        <w:ind w:right="5987"/>
        <w:rPr>
          <w:color w:val="000000"/>
          <w:sz w:val="24"/>
          <w:szCs w:val="24"/>
        </w:rPr>
      </w:pPr>
    </w:p>
    <w:p w14:paraId="00000004" w14:textId="22C62E82" w:rsidR="00597668" w:rsidRPr="003C6EFF" w:rsidRDefault="00000000" w:rsidP="003C6EFF">
      <w:pPr>
        <w:rPr>
          <w:sz w:val="24"/>
          <w:szCs w:val="24"/>
        </w:rPr>
      </w:pPr>
      <w:r w:rsidRPr="003C6EFF">
        <w:rPr>
          <w:sz w:val="24"/>
          <w:szCs w:val="24"/>
        </w:rPr>
        <w:t xml:space="preserve">Mark Healey, Chair (Dover) </w:t>
      </w:r>
    </w:p>
    <w:p w14:paraId="00000005" w14:textId="33CB591B" w:rsidR="00597668" w:rsidRPr="003C6EFF" w:rsidRDefault="00000000" w:rsidP="003C6EFF">
      <w:pPr>
        <w:rPr>
          <w:sz w:val="24"/>
          <w:szCs w:val="24"/>
        </w:rPr>
      </w:pPr>
      <w:r w:rsidRPr="003C6EFF">
        <w:rPr>
          <w:sz w:val="24"/>
          <w:szCs w:val="24"/>
        </w:rPr>
        <w:t>Angie Johnson, Vice Chair (Sherborn)</w:t>
      </w:r>
    </w:p>
    <w:p w14:paraId="00000006" w14:textId="49A0EB4F" w:rsidR="00597668" w:rsidRDefault="00000000" w:rsidP="003C6EFF">
      <w:pPr>
        <w:rPr>
          <w:sz w:val="24"/>
          <w:szCs w:val="24"/>
        </w:rPr>
      </w:pPr>
      <w:r w:rsidRPr="003C6EFF">
        <w:rPr>
          <w:sz w:val="24"/>
          <w:szCs w:val="24"/>
        </w:rPr>
        <w:t>Kate Potter, Secretary (Sherborn)</w:t>
      </w:r>
    </w:p>
    <w:p w14:paraId="00000007" w14:textId="409C4C9C" w:rsidR="00597668" w:rsidRDefault="00000000" w:rsidP="003C6EFF">
      <w:pPr>
        <w:rPr>
          <w:sz w:val="24"/>
          <w:szCs w:val="24"/>
        </w:rPr>
      </w:pPr>
      <w:r>
        <w:rPr>
          <w:sz w:val="24"/>
          <w:szCs w:val="24"/>
        </w:rPr>
        <w:t>Toa Ashk (Sherborn)</w:t>
      </w:r>
    </w:p>
    <w:p w14:paraId="00000009" w14:textId="5980498D" w:rsidR="00597668" w:rsidRPr="003C6EFF" w:rsidRDefault="00000000" w:rsidP="003C6EFF">
      <w:pPr>
        <w:rPr>
          <w:sz w:val="24"/>
          <w:szCs w:val="24"/>
        </w:rPr>
      </w:pPr>
      <w:r w:rsidRPr="003C6EFF">
        <w:rPr>
          <w:sz w:val="24"/>
          <w:szCs w:val="24"/>
        </w:rPr>
        <w:t xml:space="preserve">Colleen Burt (Dover) </w:t>
      </w:r>
    </w:p>
    <w:p w14:paraId="0000000B" w14:textId="0BC55402" w:rsidR="00597668" w:rsidRPr="003C6EFF" w:rsidRDefault="00000000" w:rsidP="003C6EFF">
      <w:pPr>
        <w:rPr>
          <w:sz w:val="24"/>
          <w:szCs w:val="24"/>
        </w:rPr>
      </w:pPr>
      <w:r w:rsidRPr="003C6EFF">
        <w:rPr>
          <w:sz w:val="24"/>
          <w:szCs w:val="24"/>
        </w:rPr>
        <w:t>Kevin Crotty (Dover)</w:t>
      </w:r>
    </w:p>
    <w:p w14:paraId="0000000C" w14:textId="77777777" w:rsidR="00597668" w:rsidRDefault="00597668" w:rsidP="003C6EFF">
      <w:pPr>
        <w:pBdr>
          <w:top w:val="nil"/>
          <w:left w:val="nil"/>
          <w:bottom w:val="nil"/>
          <w:right w:val="nil"/>
          <w:between w:val="nil"/>
        </w:pBdr>
        <w:rPr>
          <w:color w:val="000000"/>
          <w:sz w:val="24"/>
          <w:szCs w:val="24"/>
        </w:rPr>
      </w:pPr>
    </w:p>
    <w:p w14:paraId="0000000D" w14:textId="77777777" w:rsidR="00597668" w:rsidRDefault="00000000" w:rsidP="003C6EFF">
      <w:pPr>
        <w:pBdr>
          <w:top w:val="nil"/>
          <w:left w:val="nil"/>
          <w:bottom w:val="nil"/>
          <w:right w:val="nil"/>
          <w:between w:val="nil"/>
        </w:pBdr>
        <w:ind w:right="144"/>
        <w:rPr>
          <w:color w:val="000000"/>
          <w:sz w:val="24"/>
          <w:szCs w:val="24"/>
        </w:rPr>
      </w:pPr>
      <w:r>
        <w:rPr>
          <w:color w:val="000000"/>
          <w:sz w:val="24"/>
          <w:szCs w:val="24"/>
        </w:rPr>
        <w:t>The mission of the Dover-Sherborn Regional School Committee (DSRSC) is to ensure that our nationally recognized, high-performing school system continues to provide innovative teaching and learning experiences that inspire and support all students on their individual educational journeys. Dover and Sherborn members of the DSRSC are elected by Dover and Sherborn citizens, respectively, on a rotating basis of one member each year for a three-year term.</w:t>
      </w:r>
    </w:p>
    <w:p w14:paraId="0000000E" w14:textId="77777777" w:rsidR="00597668" w:rsidRDefault="00597668" w:rsidP="003C6EFF">
      <w:pPr>
        <w:pBdr>
          <w:top w:val="nil"/>
          <w:left w:val="nil"/>
          <w:bottom w:val="nil"/>
          <w:right w:val="nil"/>
          <w:between w:val="nil"/>
        </w:pBdr>
        <w:ind w:right="144"/>
        <w:rPr>
          <w:color w:val="000000"/>
          <w:sz w:val="24"/>
          <w:szCs w:val="24"/>
        </w:rPr>
      </w:pPr>
    </w:p>
    <w:p w14:paraId="0000000F" w14:textId="6F51984A" w:rsidR="00597668" w:rsidRPr="003C6EFF" w:rsidRDefault="00000000" w:rsidP="003C6EFF">
      <w:pPr>
        <w:pBdr>
          <w:top w:val="nil"/>
          <w:left w:val="nil"/>
          <w:bottom w:val="nil"/>
          <w:right w:val="nil"/>
          <w:between w:val="nil"/>
        </w:pBdr>
        <w:ind w:right="144"/>
        <w:rPr>
          <w:rFonts w:ascii="Calibri" w:eastAsia="Calibri" w:hAnsi="Calibri" w:cs="Calibri"/>
          <w:b/>
          <w:color w:val="000000"/>
          <w:sz w:val="24"/>
          <w:szCs w:val="24"/>
        </w:rPr>
      </w:pPr>
      <w:r w:rsidRPr="003C6EFF">
        <w:rPr>
          <w:rFonts w:ascii="Calibri" w:eastAsia="Calibri" w:hAnsi="Calibri" w:cs="Calibri"/>
          <w:b/>
          <w:color w:val="000000"/>
          <w:sz w:val="24"/>
          <w:szCs w:val="24"/>
        </w:rPr>
        <w:t>Enrollment</w:t>
      </w:r>
    </w:p>
    <w:p w14:paraId="00000010" w14:textId="77777777" w:rsidR="00597668" w:rsidRDefault="00000000" w:rsidP="003C6EFF">
      <w:pPr>
        <w:pBdr>
          <w:top w:val="nil"/>
          <w:left w:val="nil"/>
          <w:bottom w:val="nil"/>
          <w:right w:val="nil"/>
          <w:between w:val="nil"/>
        </w:pBdr>
        <w:ind w:right="144"/>
        <w:rPr>
          <w:color w:val="000000"/>
          <w:sz w:val="24"/>
          <w:szCs w:val="24"/>
        </w:rPr>
      </w:pPr>
      <w:r>
        <w:rPr>
          <w:color w:val="000000"/>
          <w:sz w:val="24"/>
          <w:szCs w:val="24"/>
        </w:rPr>
        <w:t xml:space="preserve">As of </w:t>
      </w:r>
      <w:r w:rsidRPr="008A3CB4">
        <w:rPr>
          <w:color w:val="000000"/>
          <w:sz w:val="24"/>
          <w:szCs w:val="24"/>
          <w:highlight w:val="yellow"/>
        </w:rPr>
        <w:t>October 202</w:t>
      </w:r>
      <w:r w:rsidRPr="008A3CB4">
        <w:rPr>
          <w:sz w:val="24"/>
          <w:szCs w:val="24"/>
          <w:highlight w:val="yellow"/>
        </w:rPr>
        <w:t>4</w:t>
      </w:r>
      <w:r>
        <w:rPr>
          <w:color w:val="000000"/>
          <w:sz w:val="24"/>
          <w:szCs w:val="24"/>
        </w:rPr>
        <w:t xml:space="preserve">, enrollment in the Dover-Sherborn Regional School District (the District) was </w:t>
      </w:r>
      <w:r w:rsidRPr="008A3CB4">
        <w:rPr>
          <w:sz w:val="24"/>
          <w:szCs w:val="24"/>
          <w:highlight w:val="yellow"/>
        </w:rPr>
        <w:t>1,079</w:t>
      </w:r>
      <w:r>
        <w:rPr>
          <w:color w:val="000000"/>
          <w:sz w:val="24"/>
          <w:szCs w:val="24"/>
        </w:rPr>
        <w:t xml:space="preserve"> students. </w:t>
      </w:r>
    </w:p>
    <w:p w14:paraId="00000011" w14:textId="77777777" w:rsidR="00597668" w:rsidRDefault="00597668" w:rsidP="003C6EFF">
      <w:pPr>
        <w:pBdr>
          <w:top w:val="nil"/>
          <w:left w:val="nil"/>
          <w:bottom w:val="nil"/>
          <w:right w:val="nil"/>
          <w:between w:val="nil"/>
        </w:pBdr>
        <w:rPr>
          <w:color w:val="000000"/>
          <w:sz w:val="25"/>
          <w:szCs w:val="25"/>
        </w:rPr>
      </w:pPr>
    </w:p>
    <w:p w14:paraId="00000012" w14:textId="11A390CA" w:rsidR="00597668" w:rsidRPr="003C6EFF" w:rsidRDefault="00000000" w:rsidP="003C6EFF">
      <w:pPr>
        <w:pStyle w:val="Heading1"/>
        <w:spacing w:before="0"/>
        <w:ind w:left="0"/>
        <w:rPr>
          <w:rFonts w:ascii="Calibri" w:eastAsia="Calibri" w:hAnsi="Calibri" w:cs="Calibri"/>
          <w:sz w:val="24"/>
          <w:szCs w:val="24"/>
        </w:rPr>
      </w:pPr>
      <w:r w:rsidRPr="003C6EFF">
        <w:rPr>
          <w:rFonts w:ascii="Calibri" w:eastAsia="Calibri" w:hAnsi="Calibri" w:cs="Calibri"/>
          <w:sz w:val="24"/>
          <w:szCs w:val="24"/>
        </w:rPr>
        <w:t>District Strategic Plan</w:t>
      </w:r>
    </w:p>
    <w:p w14:paraId="00000013" w14:textId="15BFB23E" w:rsidR="00597668" w:rsidRDefault="00000000" w:rsidP="003C6EFF">
      <w:pPr>
        <w:ind w:right="164"/>
        <w:rPr>
          <w:sz w:val="24"/>
          <w:szCs w:val="24"/>
        </w:rPr>
      </w:pPr>
      <w:r>
        <w:rPr>
          <w:sz w:val="24"/>
          <w:szCs w:val="24"/>
        </w:rPr>
        <w:t xml:space="preserve">Superintendent Elizabeth McCoy had used her entry plan data to develop and propose a five-year Strategic Plan in </w:t>
      </w:r>
      <w:r w:rsidRPr="008A3CB4">
        <w:rPr>
          <w:sz w:val="24"/>
          <w:szCs w:val="24"/>
          <w:highlight w:val="yellow"/>
        </w:rPr>
        <w:t>spring 2023</w:t>
      </w:r>
      <w:r>
        <w:rPr>
          <w:sz w:val="24"/>
          <w:szCs w:val="24"/>
        </w:rPr>
        <w:t xml:space="preserve">. The </w:t>
      </w:r>
      <w:r w:rsidR="000E59C0">
        <w:rPr>
          <w:sz w:val="24"/>
          <w:szCs w:val="24"/>
        </w:rPr>
        <w:t>P</w:t>
      </w:r>
      <w:r>
        <w:rPr>
          <w:sz w:val="24"/>
          <w:szCs w:val="24"/>
        </w:rPr>
        <w:t xml:space="preserve">lan, adopted in September 2023, prioritizes </w:t>
      </w:r>
      <w:r w:rsidR="000E59C0">
        <w:rPr>
          <w:sz w:val="24"/>
          <w:szCs w:val="24"/>
        </w:rPr>
        <w:t xml:space="preserve">for </w:t>
      </w:r>
      <w:r>
        <w:rPr>
          <w:sz w:val="24"/>
          <w:szCs w:val="24"/>
        </w:rPr>
        <w:t xml:space="preserve">both rigor and innovative practices to prepare students for an ever-evolving world and aims to challenge and support every student, fostering a growth mindset through comprehensive programs and a welcoming environment. Educator development is championed through collaboration and professional growth opportunities, as well as family and community partnerships to realize a shared vision. In addition to direct and “whole child” student support in pursuit of academic and extracurricular excellence for all, the </w:t>
      </w:r>
      <w:r w:rsidR="000E59C0">
        <w:rPr>
          <w:sz w:val="24"/>
          <w:szCs w:val="24"/>
        </w:rPr>
        <w:t>P</w:t>
      </w:r>
      <w:r>
        <w:rPr>
          <w:sz w:val="24"/>
          <w:szCs w:val="24"/>
        </w:rPr>
        <w:t xml:space="preserve">lan commits to evaluating and optimizing facilities to ensure the safety and sustainability of learning spaces, </w:t>
      </w:r>
      <w:r w:rsidR="00B94300">
        <w:rPr>
          <w:sz w:val="24"/>
          <w:szCs w:val="24"/>
        </w:rPr>
        <w:t>always</w:t>
      </w:r>
      <w:r>
        <w:rPr>
          <w:sz w:val="24"/>
          <w:szCs w:val="24"/>
        </w:rPr>
        <w:t xml:space="preserve"> seeking to provide a dynamic educational environment. </w:t>
      </w:r>
    </w:p>
    <w:p w14:paraId="00000014" w14:textId="626AC429" w:rsidR="00597668" w:rsidRDefault="00000000" w:rsidP="000E59C0">
      <w:pPr>
        <w:ind w:right="164" w:firstLine="720"/>
        <w:rPr>
          <w:sz w:val="24"/>
          <w:szCs w:val="24"/>
        </w:rPr>
      </w:pPr>
      <w:r>
        <w:rPr>
          <w:sz w:val="24"/>
          <w:szCs w:val="24"/>
        </w:rPr>
        <w:t xml:space="preserve">The clear vision, mission, and goals of </w:t>
      </w:r>
      <w:r w:rsidR="003C6EFF">
        <w:rPr>
          <w:sz w:val="24"/>
          <w:szCs w:val="24"/>
        </w:rPr>
        <w:t>the</w:t>
      </w:r>
      <w:r>
        <w:rPr>
          <w:sz w:val="24"/>
          <w:szCs w:val="24"/>
        </w:rPr>
        <w:t xml:space="preserve"> Strategic Plan will ensure sound and actionable progress in the coming years.</w:t>
      </w:r>
    </w:p>
    <w:p w14:paraId="00000015" w14:textId="77777777" w:rsidR="00597668" w:rsidRDefault="00597668" w:rsidP="003C6EFF">
      <w:pPr>
        <w:pBdr>
          <w:top w:val="nil"/>
          <w:left w:val="nil"/>
          <w:bottom w:val="nil"/>
          <w:right w:val="nil"/>
          <w:between w:val="nil"/>
        </w:pBdr>
        <w:rPr>
          <w:color w:val="000000"/>
          <w:sz w:val="21"/>
          <w:szCs w:val="21"/>
        </w:rPr>
      </w:pPr>
    </w:p>
    <w:p w14:paraId="00000016" w14:textId="51818B22" w:rsidR="00597668" w:rsidRDefault="00000000" w:rsidP="003C6EFF">
      <w:pPr>
        <w:pBdr>
          <w:top w:val="nil"/>
          <w:left w:val="nil"/>
          <w:bottom w:val="nil"/>
          <w:right w:val="nil"/>
          <w:between w:val="nil"/>
        </w:pBdr>
        <w:ind w:right="127"/>
        <w:rPr>
          <w:rFonts w:ascii="Calibri" w:eastAsia="Calibri" w:hAnsi="Calibri" w:cs="Calibri"/>
          <w:b/>
          <w:color w:val="000000"/>
          <w:sz w:val="24"/>
          <w:szCs w:val="24"/>
        </w:rPr>
      </w:pPr>
      <w:r w:rsidRPr="003C6EFF">
        <w:rPr>
          <w:rFonts w:ascii="Calibri" w:eastAsia="Calibri" w:hAnsi="Calibri" w:cs="Calibri"/>
          <w:b/>
          <w:color w:val="000000"/>
          <w:sz w:val="24"/>
          <w:szCs w:val="24"/>
        </w:rPr>
        <w:t>Academic Outcomes</w:t>
      </w:r>
    </w:p>
    <w:p w14:paraId="00000019" w14:textId="60DFE103" w:rsidR="00597668" w:rsidRDefault="00000000" w:rsidP="003C6EFF">
      <w:pPr>
        <w:pBdr>
          <w:top w:val="nil"/>
          <w:left w:val="nil"/>
          <w:bottom w:val="nil"/>
          <w:right w:val="nil"/>
          <w:between w:val="nil"/>
        </w:pBdr>
        <w:ind w:right="127"/>
        <w:rPr>
          <w:color w:val="000000"/>
          <w:sz w:val="24"/>
          <w:szCs w:val="24"/>
        </w:rPr>
      </w:pPr>
      <w:r>
        <w:rPr>
          <w:color w:val="000000"/>
          <w:sz w:val="24"/>
          <w:szCs w:val="24"/>
        </w:rPr>
        <w:t xml:space="preserve">The District remains one of the leaders in the Commonwealth in terms of academic outcomes for our students. </w:t>
      </w:r>
      <w:r>
        <w:rPr>
          <w:sz w:val="24"/>
          <w:szCs w:val="24"/>
        </w:rPr>
        <w:t xml:space="preserve">Next Generation </w:t>
      </w:r>
      <w:r>
        <w:rPr>
          <w:color w:val="000000"/>
          <w:sz w:val="24"/>
          <w:szCs w:val="24"/>
        </w:rPr>
        <w:t>MCAS (Massachusetts Comprehensive Assessment System) testing</w:t>
      </w:r>
      <w:r>
        <w:rPr>
          <w:sz w:val="24"/>
          <w:szCs w:val="24"/>
        </w:rPr>
        <w:t xml:space="preserve"> </w:t>
      </w:r>
      <w:r>
        <w:rPr>
          <w:color w:val="000000"/>
          <w:sz w:val="24"/>
          <w:szCs w:val="24"/>
        </w:rPr>
        <w:t xml:space="preserve">results </w:t>
      </w:r>
      <w:r w:rsidRPr="008A3CB4">
        <w:rPr>
          <w:color w:val="000000"/>
          <w:sz w:val="24"/>
          <w:szCs w:val="24"/>
          <w:highlight w:val="yellow"/>
        </w:rPr>
        <w:t>for 202</w:t>
      </w:r>
      <w:r w:rsidRPr="008A3CB4">
        <w:rPr>
          <w:sz w:val="24"/>
          <w:szCs w:val="24"/>
          <w:highlight w:val="yellow"/>
        </w:rPr>
        <w:t>4</w:t>
      </w:r>
      <w:r>
        <w:rPr>
          <w:color w:val="000000"/>
          <w:sz w:val="24"/>
          <w:szCs w:val="24"/>
        </w:rPr>
        <w:t xml:space="preserve"> were as follows: </w:t>
      </w:r>
    </w:p>
    <w:p w14:paraId="0000001A" w14:textId="77777777" w:rsidR="00597668" w:rsidRDefault="00597668" w:rsidP="003C6EFF">
      <w:pPr>
        <w:pBdr>
          <w:top w:val="nil"/>
          <w:left w:val="nil"/>
          <w:bottom w:val="nil"/>
          <w:right w:val="nil"/>
          <w:between w:val="nil"/>
        </w:pBdr>
        <w:ind w:left="100" w:right="127"/>
        <w:rPr>
          <w:color w:val="000000"/>
          <w:sz w:val="24"/>
          <w:szCs w:val="24"/>
        </w:rPr>
      </w:pPr>
    </w:p>
    <w:p w14:paraId="0000001B" w14:textId="77777777" w:rsidR="00597668" w:rsidRDefault="00000000" w:rsidP="003C6EFF">
      <w:pPr>
        <w:numPr>
          <w:ilvl w:val="0"/>
          <w:numId w:val="1"/>
        </w:numPr>
        <w:pBdr>
          <w:top w:val="nil"/>
          <w:left w:val="nil"/>
          <w:bottom w:val="nil"/>
          <w:right w:val="nil"/>
          <w:between w:val="nil"/>
        </w:pBdr>
        <w:ind w:left="1080" w:right="1080" w:firstLine="0"/>
        <w:rPr>
          <w:color w:val="000000"/>
          <w:sz w:val="24"/>
          <w:szCs w:val="24"/>
        </w:rPr>
      </w:pPr>
      <w:r>
        <w:rPr>
          <w:b/>
          <w:i/>
          <w:color w:val="000000"/>
          <w:sz w:val="24"/>
          <w:szCs w:val="24"/>
        </w:rPr>
        <w:t>English Language Arts:</w:t>
      </w:r>
      <w:r>
        <w:rPr>
          <w:color w:val="000000"/>
          <w:sz w:val="24"/>
          <w:szCs w:val="24"/>
        </w:rPr>
        <w:t xml:space="preserve"> </w:t>
      </w:r>
      <w:r w:rsidRPr="008A3CB4">
        <w:rPr>
          <w:color w:val="000000"/>
          <w:sz w:val="24"/>
          <w:szCs w:val="24"/>
          <w:highlight w:val="yellow"/>
        </w:rPr>
        <w:t>Eighty-</w:t>
      </w:r>
      <w:r w:rsidRPr="008A3CB4">
        <w:rPr>
          <w:sz w:val="24"/>
          <w:szCs w:val="24"/>
          <w:highlight w:val="yellow"/>
        </w:rPr>
        <w:t>six</w:t>
      </w:r>
      <w:r w:rsidRPr="008A3CB4">
        <w:rPr>
          <w:color w:val="000000"/>
          <w:sz w:val="24"/>
          <w:szCs w:val="24"/>
          <w:highlight w:val="yellow"/>
        </w:rPr>
        <w:t xml:space="preserve"> percent</w:t>
      </w:r>
      <w:r>
        <w:rPr>
          <w:color w:val="000000"/>
          <w:sz w:val="24"/>
          <w:szCs w:val="24"/>
        </w:rPr>
        <w:t xml:space="preserve"> of sophomores met or exceeded expectations (state average </w:t>
      </w:r>
      <w:r w:rsidRPr="008A3CB4">
        <w:rPr>
          <w:color w:val="000000"/>
          <w:sz w:val="24"/>
          <w:szCs w:val="24"/>
          <w:highlight w:val="yellow"/>
        </w:rPr>
        <w:t>57%).</w:t>
      </w:r>
    </w:p>
    <w:p w14:paraId="0000001C" w14:textId="77777777" w:rsidR="00597668" w:rsidRDefault="00000000" w:rsidP="003C6EFF">
      <w:pPr>
        <w:numPr>
          <w:ilvl w:val="0"/>
          <w:numId w:val="1"/>
        </w:numPr>
        <w:pBdr>
          <w:top w:val="nil"/>
          <w:left w:val="nil"/>
          <w:bottom w:val="nil"/>
          <w:right w:val="nil"/>
          <w:between w:val="nil"/>
        </w:pBdr>
        <w:ind w:left="1080" w:right="1080" w:firstLine="0"/>
        <w:rPr>
          <w:color w:val="000000"/>
          <w:sz w:val="24"/>
          <w:szCs w:val="24"/>
        </w:rPr>
      </w:pPr>
      <w:r>
        <w:rPr>
          <w:b/>
          <w:i/>
          <w:color w:val="000000"/>
          <w:sz w:val="24"/>
          <w:szCs w:val="24"/>
        </w:rPr>
        <w:t>Mathematics:</w:t>
      </w:r>
      <w:r>
        <w:rPr>
          <w:color w:val="000000"/>
          <w:sz w:val="24"/>
          <w:szCs w:val="24"/>
        </w:rPr>
        <w:t xml:space="preserve"> </w:t>
      </w:r>
      <w:r w:rsidRPr="008A3CB4">
        <w:rPr>
          <w:color w:val="000000"/>
          <w:sz w:val="24"/>
          <w:szCs w:val="24"/>
          <w:highlight w:val="yellow"/>
        </w:rPr>
        <w:t>Eighty-</w:t>
      </w:r>
      <w:r w:rsidRPr="008A3CB4">
        <w:rPr>
          <w:sz w:val="24"/>
          <w:szCs w:val="24"/>
          <w:highlight w:val="yellow"/>
        </w:rPr>
        <w:t>eight</w:t>
      </w:r>
      <w:r w:rsidRPr="008A3CB4">
        <w:rPr>
          <w:color w:val="000000"/>
          <w:sz w:val="24"/>
          <w:szCs w:val="24"/>
          <w:highlight w:val="yellow"/>
        </w:rPr>
        <w:t xml:space="preserve"> percent</w:t>
      </w:r>
      <w:r>
        <w:rPr>
          <w:color w:val="000000"/>
          <w:sz w:val="24"/>
          <w:szCs w:val="24"/>
        </w:rPr>
        <w:t xml:space="preserve"> of sophomores met or exceeded expectations (</w:t>
      </w:r>
      <w:r w:rsidRPr="008A3CB4">
        <w:rPr>
          <w:color w:val="000000"/>
          <w:sz w:val="24"/>
          <w:szCs w:val="24"/>
          <w:highlight w:val="yellow"/>
        </w:rPr>
        <w:t xml:space="preserve">state average </w:t>
      </w:r>
      <w:r w:rsidRPr="008A3CB4">
        <w:rPr>
          <w:sz w:val="24"/>
          <w:szCs w:val="24"/>
          <w:highlight w:val="yellow"/>
        </w:rPr>
        <w:t>48</w:t>
      </w:r>
      <w:r w:rsidRPr="008A3CB4">
        <w:rPr>
          <w:color w:val="000000"/>
          <w:sz w:val="24"/>
          <w:szCs w:val="24"/>
          <w:highlight w:val="yellow"/>
        </w:rPr>
        <w:t>%).</w:t>
      </w:r>
      <w:r>
        <w:rPr>
          <w:color w:val="000000"/>
          <w:sz w:val="24"/>
          <w:szCs w:val="24"/>
        </w:rPr>
        <w:t xml:space="preserve"> </w:t>
      </w:r>
    </w:p>
    <w:p w14:paraId="0000001D" w14:textId="77777777" w:rsidR="00597668" w:rsidRDefault="00000000" w:rsidP="003C6EFF">
      <w:pPr>
        <w:numPr>
          <w:ilvl w:val="0"/>
          <w:numId w:val="1"/>
        </w:numPr>
        <w:pBdr>
          <w:top w:val="nil"/>
          <w:left w:val="nil"/>
          <w:bottom w:val="nil"/>
          <w:right w:val="nil"/>
          <w:between w:val="nil"/>
        </w:pBdr>
        <w:ind w:left="1080" w:right="1080" w:firstLine="0"/>
        <w:rPr>
          <w:color w:val="000000"/>
          <w:sz w:val="24"/>
          <w:szCs w:val="24"/>
        </w:rPr>
      </w:pPr>
      <w:r>
        <w:rPr>
          <w:b/>
          <w:i/>
          <w:color w:val="000000"/>
          <w:sz w:val="24"/>
          <w:szCs w:val="24"/>
        </w:rPr>
        <w:t>Science and Technology/Engineering</w:t>
      </w:r>
      <w:r w:rsidRPr="008A3CB4">
        <w:rPr>
          <w:b/>
          <w:i/>
          <w:color w:val="000000"/>
          <w:sz w:val="24"/>
          <w:szCs w:val="24"/>
          <w:highlight w:val="yellow"/>
        </w:rPr>
        <w:t>:</w:t>
      </w:r>
      <w:r w:rsidRPr="008A3CB4">
        <w:rPr>
          <w:color w:val="000000"/>
          <w:sz w:val="24"/>
          <w:szCs w:val="24"/>
          <w:highlight w:val="yellow"/>
        </w:rPr>
        <w:t xml:space="preserve"> Eighty-eight percent</w:t>
      </w:r>
      <w:r>
        <w:rPr>
          <w:color w:val="000000"/>
          <w:sz w:val="24"/>
          <w:szCs w:val="24"/>
        </w:rPr>
        <w:t xml:space="preserve"> of sophomores met or exceeded expectations (</w:t>
      </w:r>
      <w:r w:rsidRPr="008A3CB4">
        <w:rPr>
          <w:color w:val="000000"/>
          <w:sz w:val="24"/>
          <w:szCs w:val="24"/>
          <w:highlight w:val="yellow"/>
        </w:rPr>
        <w:t>state average 49%).</w:t>
      </w:r>
    </w:p>
    <w:p w14:paraId="0000001E" w14:textId="77777777" w:rsidR="00597668" w:rsidRDefault="00597668" w:rsidP="003C6EFF">
      <w:pPr>
        <w:pBdr>
          <w:top w:val="nil"/>
          <w:left w:val="nil"/>
          <w:bottom w:val="nil"/>
          <w:right w:val="nil"/>
          <w:between w:val="nil"/>
        </w:pBdr>
        <w:ind w:left="100" w:right="127"/>
        <w:rPr>
          <w:color w:val="000000"/>
          <w:sz w:val="24"/>
          <w:szCs w:val="24"/>
        </w:rPr>
      </w:pPr>
    </w:p>
    <w:p w14:paraId="0000001F" w14:textId="07C8262E" w:rsidR="00597668" w:rsidRDefault="00000000" w:rsidP="003C6EFF">
      <w:pPr>
        <w:pBdr>
          <w:top w:val="nil"/>
          <w:left w:val="nil"/>
          <w:bottom w:val="nil"/>
          <w:right w:val="nil"/>
          <w:between w:val="nil"/>
        </w:pBdr>
        <w:ind w:right="127"/>
        <w:rPr>
          <w:color w:val="000000"/>
          <w:sz w:val="24"/>
          <w:szCs w:val="24"/>
        </w:rPr>
      </w:pPr>
      <w:r>
        <w:rPr>
          <w:color w:val="000000"/>
          <w:sz w:val="24"/>
          <w:szCs w:val="24"/>
        </w:rPr>
        <w:tab/>
      </w:r>
      <w:r w:rsidRPr="008A3CB4">
        <w:rPr>
          <w:color w:val="000000"/>
          <w:sz w:val="24"/>
          <w:szCs w:val="24"/>
          <w:highlight w:val="yellow"/>
        </w:rPr>
        <w:t>In 202</w:t>
      </w:r>
      <w:r w:rsidRPr="008A3CB4">
        <w:rPr>
          <w:sz w:val="24"/>
          <w:szCs w:val="24"/>
          <w:highlight w:val="yellow"/>
        </w:rPr>
        <w:t>4</w:t>
      </w:r>
      <w:r w:rsidRPr="008A3CB4">
        <w:rPr>
          <w:color w:val="000000"/>
          <w:sz w:val="24"/>
          <w:szCs w:val="24"/>
          <w:highlight w:val="yellow"/>
        </w:rPr>
        <w:t>, 246</w:t>
      </w:r>
      <w:r>
        <w:rPr>
          <w:color w:val="000000"/>
          <w:sz w:val="24"/>
          <w:szCs w:val="24"/>
        </w:rPr>
        <w:t xml:space="preserve"> students took AP (Advanced Placement) courses in </w:t>
      </w:r>
      <w:r w:rsidRPr="008A3CB4">
        <w:rPr>
          <w:color w:val="000000"/>
          <w:sz w:val="24"/>
          <w:szCs w:val="24"/>
          <w:highlight w:val="yellow"/>
        </w:rPr>
        <w:t>1</w:t>
      </w:r>
      <w:r w:rsidRPr="008A3CB4">
        <w:rPr>
          <w:sz w:val="24"/>
          <w:szCs w:val="24"/>
          <w:highlight w:val="yellow"/>
        </w:rPr>
        <w:t>5</w:t>
      </w:r>
      <w:r>
        <w:rPr>
          <w:color w:val="000000"/>
          <w:sz w:val="24"/>
          <w:szCs w:val="24"/>
        </w:rPr>
        <w:t xml:space="preserve"> subjects. In testing, </w:t>
      </w:r>
      <w:r w:rsidRPr="008A3CB4">
        <w:rPr>
          <w:color w:val="000000"/>
          <w:sz w:val="24"/>
          <w:szCs w:val="24"/>
          <w:highlight w:val="yellow"/>
        </w:rPr>
        <w:t>9</w:t>
      </w:r>
      <w:r w:rsidRPr="008A3CB4">
        <w:rPr>
          <w:sz w:val="24"/>
          <w:szCs w:val="24"/>
          <w:highlight w:val="yellow"/>
        </w:rPr>
        <w:t>6</w:t>
      </w:r>
      <w:r w:rsidRPr="008A3CB4">
        <w:rPr>
          <w:color w:val="000000"/>
          <w:sz w:val="24"/>
          <w:szCs w:val="24"/>
          <w:highlight w:val="yellow"/>
        </w:rPr>
        <w:t>%</w:t>
      </w:r>
      <w:r>
        <w:rPr>
          <w:color w:val="000000"/>
          <w:sz w:val="24"/>
          <w:szCs w:val="24"/>
        </w:rPr>
        <w:t xml:space="preserve"> of the student score</w:t>
      </w:r>
      <w:r>
        <w:rPr>
          <w:sz w:val="24"/>
          <w:szCs w:val="24"/>
        </w:rPr>
        <w:t>s were</w:t>
      </w:r>
      <w:r>
        <w:rPr>
          <w:color w:val="000000"/>
          <w:sz w:val="24"/>
          <w:szCs w:val="24"/>
        </w:rPr>
        <w:t xml:space="preserve"> </w:t>
      </w:r>
      <w:r w:rsidRPr="008A3CB4">
        <w:rPr>
          <w:color w:val="000000"/>
          <w:sz w:val="24"/>
          <w:szCs w:val="24"/>
          <w:highlight w:val="yellow"/>
        </w:rPr>
        <w:t>3</w:t>
      </w:r>
      <w:r>
        <w:rPr>
          <w:color w:val="000000"/>
          <w:sz w:val="24"/>
          <w:szCs w:val="24"/>
        </w:rPr>
        <w:t xml:space="preserve"> or above, qualifying those students to </w:t>
      </w:r>
      <w:r>
        <w:rPr>
          <w:sz w:val="24"/>
          <w:szCs w:val="24"/>
        </w:rPr>
        <w:t>earn</w:t>
      </w:r>
      <w:r>
        <w:rPr>
          <w:color w:val="000000"/>
          <w:sz w:val="24"/>
          <w:szCs w:val="24"/>
        </w:rPr>
        <w:t xml:space="preserve"> equivalent college </w:t>
      </w:r>
      <w:r>
        <w:rPr>
          <w:color w:val="000000"/>
          <w:sz w:val="24"/>
          <w:szCs w:val="24"/>
        </w:rPr>
        <w:lastRenderedPageBreak/>
        <w:t xml:space="preserve">credit at most institutions. </w:t>
      </w:r>
    </w:p>
    <w:p w14:paraId="00000020" w14:textId="4E13FBED" w:rsidR="00597668" w:rsidRDefault="00000000" w:rsidP="003C6EFF">
      <w:pPr>
        <w:pBdr>
          <w:top w:val="nil"/>
          <w:left w:val="nil"/>
          <w:bottom w:val="nil"/>
          <w:right w:val="nil"/>
          <w:between w:val="nil"/>
        </w:pBdr>
        <w:ind w:right="127"/>
        <w:rPr>
          <w:color w:val="000000"/>
          <w:sz w:val="24"/>
          <w:szCs w:val="24"/>
        </w:rPr>
      </w:pPr>
      <w:r>
        <w:rPr>
          <w:color w:val="000000"/>
          <w:sz w:val="24"/>
          <w:szCs w:val="24"/>
        </w:rPr>
        <w:tab/>
      </w:r>
      <w:r w:rsidRPr="008A3CB4">
        <w:rPr>
          <w:sz w:val="24"/>
          <w:szCs w:val="24"/>
          <w:highlight w:val="yellow"/>
        </w:rPr>
        <w:t>Sixty-nine percent</w:t>
      </w:r>
      <w:r>
        <w:rPr>
          <w:sz w:val="24"/>
          <w:szCs w:val="24"/>
        </w:rPr>
        <w:t xml:space="preserve"> of the class of </w:t>
      </w:r>
      <w:r w:rsidRPr="008A3CB4">
        <w:rPr>
          <w:sz w:val="24"/>
          <w:szCs w:val="24"/>
          <w:highlight w:val="yellow"/>
        </w:rPr>
        <w:t>202</w:t>
      </w:r>
      <w:r>
        <w:rPr>
          <w:sz w:val="24"/>
          <w:szCs w:val="24"/>
        </w:rPr>
        <w:t>4</w:t>
      </w:r>
      <w:r>
        <w:rPr>
          <w:color w:val="000000"/>
          <w:sz w:val="24"/>
          <w:szCs w:val="24"/>
        </w:rPr>
        <w:t xml:space="preserve"> took the SAT (Scholastic Aptitude Test), with mean test scores </w:t>
      </w:r>
      <w:r w:rsidRPr="008A3CB4">
        <w:rPr>
          <w:color w:val="000000"/>
          <w:sz w:val="24"/>
          <w:szCs w:val="24"/>
          <w:highlight w:val="yellow"/>
        </w:rPr>
        <w:t xml:space="preserve">of </w:t>
      </w:r>
      <w:r w:rsidRPr="008A3CB4">
        <w:rPr>
          <w:sz w:val="24"/>
          <w:szCs w:val="24"/>
          <w:highlight w:val="yellow"/>
        </w:rPr>
        <w:t>650</w:t>
      </w:r>
      <w:r>
        <w:rPr>
          <w:color w:val="000000"/>
          <w:sz w:val="24"/>
          <w:szCs w:val="24"/>
        </w:rPr>
        <w:t xml:space="preserve"> for Evidence-based Reading and Writing </w:t>
      </w:r>
      <w:r w:rsidRPr="008A3CB4">
        <w:rPr>
          <w:color w:val="000000"/>
          <w:sz w:val="24"/>
          <w:szCs w:val="24"/>
          <w:highlight w:val="yellow"/>
        </w:rPr>
        <w:t>and 65</w:t>
      </w:r>
      <w:r w:rsidRPr="008A3CB4">
        <w:rPr>
          <w:sz w:val="24"/>
          <w:szCs w:val="24"/>
          <w:highlight w:val="yellow"/>
        </w:rPr>
        <w:t>9</w:t>
      </w:r>
      <w:r>
        <w:rPr>
          <w:color w:val="000000"/>
          <w:sz w:val="24"/>
          <w:szCs w:val="24"/>
        </w:rPr>
        <w:t xml:space="preserve"> for Math. </w:t>
      </w:r>
    </w:p>
    <w:p w14:paraId="00000021" w14:textId="77777777" w:rsidR="00597668" w:rsidRDefault="00000000" w:rsidP="003C6EFF">
      <w:pPr>
        <w:pBdr>
          <w:top w:val="nil"/>
          <w:left w:val="nil"/>
          <w:bottom w:val="nil"/>
          <w:right w:val="nil"/>
          <w:between w:val="nil"/>
        </w:pBdr>
        <w:ind w:right="127"/>
        <w:rPr>
          <w:color w:val="000000"/>
          <w:sz w:val="24"/>
          <w:szCs w:val="24"/>
        </w:rPr>
      </w:pPr>
      <w:r>
        <w:rPr>
          <w:color w:val="000000"/>
          <w:sz w:val="24"/>
          <w:szCs w:val="24"/>
        </w:rPr>
        <w:tab/>
        <w:t>In addition to its focus on strong academic outcomes, the District remains firmly committed to ensuring the social-emotional wellness of its students and continues its work with “Challenge Success” (www.challengesuccess.org), which has encouraged our schools to consider the whole child in their definition of success.</w:t>
      </w:r>
    </w:p>
    <w:p w14:paraId="00000022" w14:textId="77777777" w:rsidR="00597668" w:rsidRDefault="00597668" w:rsidP="003C6EFF">
      <w:pPr>
        <w:pBdr>
          <w:top w:val="nil"/>
          <w:left w:val="nil"/>
          <w:bottom w:val="nil"/>
          <w:right w:val="nil"/>
          <w:between w:val="nil"/>
        </w:pBdr>
        <w:ind w:right="61"/>
        <w:rPr>
          <w:color w:val="000000"/>
          <w:sz w:val="24"/>
          <w:szCs w:val="24"/>
        </w:rPr>
      </w:pPr>
    </w:p>
    <w:p w14:paraId="00000023" w14:textId="799E59E6" w:rsidR="00597668" w:rsidRPr="003C6EFF" w:rsidRDefault="00000000" w:rsidP="003C6EFF">
      <w:pPr>
        <w:pBdr>
          <w:top w:val="nil"/>
          <w:left w:val="nil"/>
          <w:bottom w:val="nil"/>
          <w:right w:val="nil"/>
          <w:between w:val="nil"/>
        </w:pBdr>
        <w:ind w:right="61"/>
        <w:rPr>
          <w:rFonts w:ascii="Calibri" w:eastAsia="Calibri" w:hAnsi="Calibri" w:cs="Calibri"/>
          <w:b/>
          <w:color w:val="000000"/>
          <w:sz w:val="24"/>
          <w:szCs w:val="24"/>
        </w:rPr>
      </w:pPr>
      <w:r w:rsidRPr="003C6EFF">
        <w:rPr>
          <w:rFonts w:ascii="Calibri" w:eastAsia="Calibri" w:hAnsi="Calibri" w:cs="Calibri"/>
          <w:b/>
          <w:color w:val="000000"/>
          <w:sz w:val="24"/>
          <w:szCs w:val="24"/>
        </w:rPr>
        <w:t>Leadership and Faculty</w:t>
      </w:r>
    </w:p>
    <w:p w14:paraId="00000024" w14:textId="45347612" w:rsidR="00597668" w:rsidRDefault="00000000" w:rsidP="003C6EFF">
      <w:pPr>
        <w:pBdr>
          <w:top w:val="nil"/>
          <w:left w:val="nil"/>
          <w:bottom w:val="nil"/>
          <w:right w:val="nil"/>
          <w:between w:val="nil"/>
        </w:pBdr>
        <w:ind w:right="127"/>
        <w:rPr>
          <w:color w:val="000000"/>
          <w:sz w:val="24"/>
          <w:szCs w:val="24"/>
        </w:rPr>
      </w:pPr>
      <w:r w:rsidRPr="008A3CB4">
        <w:rPr>
          <w:color w:val="202020"/>
          <w:sz w:val="24"/>
          <w:szCs w:val="24"/>
          <w:highlight w:val="yellow"/>
        </w:rPr>
        <w:t>During the 2023–24 school year</w:t>
      </w:r>
      <w:r>
        <w:rPr>
          <w:color w:val="202020"/>
          <w:sz w:val="24"/>
          <w:szCs w:val="24"/>
        </w:rPr>
        <w:t xml:space="preserve">, we were fortunate to have Superintendent McCoy and Assistant Superintendent Denton Conklin continue to lead the District. With their leadership renewed into the current </w:t>
      </w:r>
      <w:r w:rsidRPr="008A3CB4">
        <w:rPr>
          <w:color w:val="202020"/>
          <w:sz w:val="24"/>
          <w:szCs w:val="24"/>
          <w:highlight w:val="yellow"/>
        </w:rPr>
        <w:t>(2024–25)</w:t>
      </w:r>
      <w:r>
        <w:rPr>
          <w:color w:val="202020"/>
          <w:sz w:val="24"/>
          <w:szCs w:val="24"/>
        </w:rPr>
        <w:t xml:space="preserve"> academic year, they will continue to build relationships and drive programming.</w:t>
      </w:r>
    </w:p>
    <w:p w14:paraId="00000025" w14:textId="347D4340" w:rsidR="00597668" w:rsidRDefault="00000000" w:rsidP="000E59C0">
      <w:pPr>
        <w:pBdr>
          <w:top w:val="nil"/>
          <w:left w:val="nil"/>
          <w:bottom w:val="nil"/>
          <w:right w:val="nil"/>
          <w:between w:val="nil"/>
        </w:pBdr>
        <w:ind w:right="164" w:firstLine="720"/>
        <w:rPr>
          <w:sz w:val="24"/>
          <w:szCs w:val="24"/>
        </w:rPr>
      </w:pPr>
      <w:r>
        <w:rPr>
          <w:color w:val="000000"/>
          <w:sz w:val="24"/>
          <w:szCs w:val="24"/>
        </w:rPr>
        <w:t xml:space="preserve">Additionally, </w:t>
      </w:r>
      <w:r>
        <w:rPr>
          <w:sz w:val="24"/>
          <w:szCs w:val="24"/>
        </w:rPr>
        <w:t>Ann Dever-Keegan, previous Dover-Sherborn High School (DSHS) Assistant Principal,</w:t>
      </w:r>
      <w:r>
        <w:rPr>
          <w:color w:val="000000"/>
          <w:sz w:val="24"/>
          <w:szCs w:val="24"/>
        </w:rPr>
        <w:t xml:space="preserve"> was officially appointed as Principal of Dover-Sherborn Middle School (DSMS) on </w:t>
      </w:r>
      <w:r w:rsidRPr="008A3CB4">
        <w:rPr>
          <w:color w:val="000000"/>
          <w:sz w:val="24"/>
          <w:szCs w:val="24"/>
        </w:rPr>
        <w:t>July 1</w:t>
      </w:r>
      <w:r w:rsidR="000E59C0" w:rsidRPr="008A3CB4">
        <w:rPr>
          <w:color w:val="000000"/>
          <w:sz w:val="24"/>
          <w:szCs w:val="24"/>
        </w:rPr>
        <w:t>.</w:t>
      </w:r>
      <w:r>
        <w:rPr>
          <w:sz w:val="24"/>
          <w:szCs w:val="24"/>
        </w:rPr>
        <w:t xml:space="preserve"> Timothy O’Mara, former DSHS guidance counselor, was officially hired as the Assistant Principal of DSHS</w:t>
      </w:r>
      <w:r>
        <w:rPr>
          <w:color w:val="000000"/>
          <w:sz w:val="24"/>
          <w:szCs w:val="24"/>
        </w:rPr>
        <w:t>. Superintendent McCoy</w:t>
      </w:r>
      <w:r>
        <w:rPr>
          <w:sz w:val="24"/>
          <w:szCs w:val="24"/>
        </w:rPr>
        <w:t xml:space="preserve"> and Principal Smith</w:t>
      </w:r>
      <w:r>
        <w:rPr>
          <w:color w:val="000000"/>
          <w:sz w:val="24"/>
          <w:szCs w:val="24"/>
        </w:rPr>
        <w:t xml:space="preserve"> continue to work hard to support </w:t>
      </w:r>
      <w:r>
        <w:rPr>
          <w:sz w:val="24"/>
          <w:szCs w:val="24"/>
        </w:rPr>
        <w:t>the</w:t>
      </w:r>
      <w:r>
        <w:rPr>
          <w:color w:val="000000"/>
          <w:sz w:val="24"/>
          <w:szCs w:val="24"/>
        </w:rPr>
        <w:t xml:space="preserve"> new leaders and </w:t>
      </w:r>
      <w:r>
        <w:rPr>
          <w:sz w:val="24"/>
          <w:szCs w:val="24"/>
        </w:rPr>
        <w:t>strengthen the Regional Schools’ collaborative leadership for grades 6</w:t>
      </w:r>
      <w:r>
        <w:rPr>
          <w:color w:val="202020"/>
          <w:sz w:val="24"/>
          <w:szCs w:val="24"/>
        </w:rPr>
        <w:t>–</w:t>
      </w:r>
      <w:r>
        <w:rPr>
          <w:sz w:val="24"/>
          <w:szCs w:val="24"/>
        </w:rPr>
        <w:t xml:space="preserve">12. Retirements at the District </w:t>
      </w:r>
      <w:r w:rsidRPr="008A3CB4">
        <w:rPr>
          <w:sz w:val="24"/>
          <w:szCs w:val="24"/>
          <w:highlight w:val="yellow"/>
        </w:rPr>
        <w:t>in 2024</w:t>
      </w:r>
      <w:r>
        <w:rPr>
          <w:sz w:val="24"/>
          <w:szCs w:val="24"/>
        </w:rPr>
        <w:t xml:space="preserve"> included: John Hickey, Lindsay Li, Audrey Moran, Kimberly Phelan</w:t>
      </w:r>
      <w:r w:rsidR="00B94300">
        <w:rPr>
          <w:sz w:val="24"/>
          <w:szCs w:val="24"/>
        </w:rPr>
        <w:t>,</w:t>
      </w:r>
      <w:r>
        <w:rPr>
          <w:sz w:val="24"/>
          <w:szCs w:val="24"/>
        </w:rPr>
        <w:t xml:space="preserve"> and </w:t>
      </w:r>
      <w:r>
        <w:rPr>
          <w:color w:val="222222"/>
          <w:sz w:val="24"/>
          <w:szCs w:val="24"/>
          <w:highlight w:val="white"/>
        </w:rPr>
        <w:t>Leanne Wilkie</w:t>
      </w:r>
      <w:r>
        <w:rPr>
          <w:sz w:val="24"/>
          <w:szCs w:val="24"/>
        </w:rPr>
        <w:t>. We wish each of these dedicated professionals all the best in their retirement and thank them for their many years of dedicated service to our students and community.</w:t>
      </w:r>
    </w:p>
    <w:p w14:paraId="00000026" w14:textId="77777777" w:rsidR="00597668" w:rsidRDefault="00597668" w:rsidP="003C6EFF">
      <w:pPr>
        <w:pBdr>
          <w:top w:val="nil"/>
          <w:left w:val="nil"/>
          <w:bottom w:val="nil"/>
          <w:right w:val="nil"/>
          <w:between w:val="nil"/>
        </w:pBdr>
        <w:ind w:right="127"/>
        <w:rPr>
          <w:rFonts w:ascii="Arial" w:eastAsia="Arial" w:hAnsi="Arial" w:cs="Arial"/>
          <w:b/>
          <w:color w:val="000000"/>
          <w:sz w:val="28"/>
          <w:szCs w:val="28"/>
          <w:highlight w:val="yellow"/>
        </w:rPr>
      </w:pPr>
    </w:p>
    <w:p w14:paraId="00000027" w14:textId="346B41DA" w:rsidR="00597668" w:rsidRPr="003C6EFF" w:rsidRDefault="00000000" w:rsidP="003C6EFF">
      <w:pPr>
        <w:pBdr>
          <w:top w:val="nil"/>
          <w:left w:val="nil"/>
          <w:bottom w:val="nil"/>
          <w:right w:val="nil"/>
          <w:between w:val="nil"/>
        </w:pBdr>
        <w:ind w:right="127"/>
        <w:rPr>
          <w:rFonts w:ascii="Calibri" w:eastAsia="Calibri" w:hAnsi="Calibri" w:cs="Calibri"/>
          <w:b/>
          <w:color w:val="000000"/>
          <w:sz w:val="24"/>
          <w:szCs w:val="24"/>
        </w:rPr>
      </w:pPr>
      <w:r w:rsidRPr="003C6EFF">
        <w:rPr>
          <w:rFonts w:ascii="Calibri" w:eastAsia="Calibri" w:hAnsi="Calibri" w:cs="Calibri"/>
          <w:b/>
          <w:color w:val="000000"/>
          <w:sz w:val="24"/>
          <w:szCs w:val="24"/>
        </w:rPr>
        <w:t>Finance</w:t>
      </w:r>
    </w:p>
    <w:p w14:paraId="00000028" w14:textId="577F17F0" w:rsidR="00597668" w:rsidRDefault="00000000" w:rsidP="003C6EFF">
      <w:pPr>
        <w:pBdr>
          <w:top w:val="nil"/>
          <w:left w:val="nil"/>
          <w:bottom w:val="nil"/>
          <w:right w:val="nil"/>
          <w:between w:val="nil"/>
        </w:pBdr>
        <w:ind w:right="127"/>
        <w:rPr>
          <w:color w:val="000000"/>
          <w:sz w:val="24"/>
          <w:szCs w:val="24"/>
        </w:rPr>
      </w:pPr>
      <w:r>
        <w:rPr>
          <w:color w:val="000000"/>
          <w:sz w:val="24"/>
          <w:szCs w:val="24"/>
        </w:rPr>
        <w:t xml:space="preserve">The DSRSC thanks the citizens of Dover and Sherborn for their continued generous support of the schools. The District’s Fiscal </w:t>
      </w:r>
      <w:r w:rsidRPr="008A3CB4">
        <w:rPr>
          <w:color w:val="000000"/>
          <w:sz w:val="24"/>
          <w:szCs w:val="24"/>
          <w:highlight w:val="yellow"/>
        </w:rPr>
        <w:t>Year 202</w:t>
      </w:r>
      <w:r w:rsidRPr="008A3CB4">
        <w:rPr>
          <w:sz w:val="24"/>
          <w:szCs w:val="24"/>
          <w:highlight w:val="yellow"/>
        </w:rPr>
        <w:t>5</w:t>
      </w:r>
      <w:r w:rsidRPr="008A3CB4">
        <w:rPr>
          <w:color w:val="000000"/>
          <w:sz w:val="24"/>
          <w:szCs w:val="24"/>
          <w:highlight w:val="yellow"/>
        </w:rPr>
        <w:t xml:space="preserve"> (FY2</w:t>
      </w:r>
      <w:r w:rsidRPr="008A3CB4">
        <w:rPr>
          <w:sz w:val="24"/>
          <w:szCs w:val="24"/>
          <w:highlight w:val="yellow"/>
        </w:rPr>
        <w:t>5</w:t>
      </w:r>
      <w:r w:rsidRPr="008A3CB4">
        <w:rPr>
          <w:color w:val="000000"/>
          <w:sz w:val="24"/>
          <w:szCs w:val="24"/>
          <w:highlight w:val="yellow"/>
        </w:rPr>
        <w:t>)</w:t>
      </w:r>
      <w:r>
        <w:rPr>
          <w:color w:val="000000"/>
          <w:sz w:val="24"/>
          <w:szCs w:val="24"/>
        </w:rPr>
        <w:t xml:space="preserve"> budget is </w:t>
      </w:r>
      <w:r w:rsidRPr="008A3CB4">
        <w:rPr>
          <w:color w:val="000000"/>
          <w:sz w:val="24"/>
          <w:szCs w:val="24"/>
          <w:highlight w:val="yellow"/>
        </w:rPr>
        <w:t>$28,877,195,</w:t>
      </w:r>
      <w:r>
        <w:rPr>
          <w:color w:val="000000"/>
          <w:sz w:val="24"/>
          <w:szCs w:val="24"/>
        </w:rPr>
        <w:t xml:space="preserve"> an increase of </w:t>
      </w:r>
      <w:r w:rsidRPr="008A3CB4">
        <w:rPr>
          <w:color w:val="000000"/>
          <w:sz w:val="24"/>
          <w:szCs w:val="24"/>
          <w:highlight w:val="yellow"/>
        </w:rPr>
        <w:t>$</w:t>
      </w:r>
      <w:r w:rsidRPr="008A3CB4">
        <w:rPr>
          <w:sz w:val="24"/>
          <w:szCs w:val="24"/>
          <w:highlight w:val="yellow"/>
        </w:rPr>
        <w:t>904,655</w:t>
      </w:r>
      <w:r w:rsidRPr="008A3CB4">
        <w:rPr>
          <w:color w:val="000000"/>
          <w:sz w:val="24"/>
          <w:szCs w:val="24"/>
          <w:highlight w:val="yellow"/>
        </w:rPr>
        <w:t xml:space="preserve"> (3.23%)</w:t>
      </w:r>
      <w:r>
        <w:rPr>
          <w:sz w:val="24"/>
          <w:szCs w:val="24"/>
        </w:rPr>
        <w:t xml:space="preserve"> </w:t>
      </w:r>
      <w:r>
        <w:rPr>
          <w:color w:val="000000"/>
          <w:sz w:val="24"/>
          <w:szCs w:val="24"/>
        </w:rPr>
        <w:t xml:space="preserve">over the </w:t>
      </w:r>
      <w:r w:rsidRPr="008A3CB4">
        <w:rPr>
          <w:color w:val="000000"/>
          <w:sz w:val="24"/>
          <w:szCs w:val="24"/>
          <w:highlight w:val="yellow"/>
        </w:rPr>
        <w:t>FY2</w:t>
      </w:r>
      <w:r w:rsidRPr="008A3CB4">
        <w:rPr>
          <w:sz w:val="24"/>
          <w:szCs w:val="24"/>
          <w:highlight w:val="yellow"/>
        </w:rPr>
        <w:t>4</w:t>
      </w:r>
      <w:r>
        <w:rPr>
          <w:color w:val="000000"/>
          <w:sz w:val="24"/>
          <w:szCs w:val="24"/>
        </w:rPr>
        <w:t xml:space="preserve"> budget. Operating expenditures include salaries and benefits, including other post-employment </w:t>
      </w:r>
      <w:r w:rsidRPr="008A3CB4">
        <w:rPr>
          <w:color w:val="000000"/>
          <w:sz w:val="24"/>
          <w:szCs w:val="24"/>
          <w:highlight w:val="yellow"/>
        </w:rPr>
        <w:t>benefits ($24,260,945</w:t>
      </w:r>
      <w:r>
        <w:rPr>
          <w:color w:val="000000"/>
          <w:sz w:val="24"/>
          <w:szCs w:val="24"/>
        </w:rPr>
        <w:t xml:space="preserve">); buildings, grounds, and utilities </w:t>
      </w:r>
      <w:r w:rsidRPr="008A3CB4">
        <w:rPr>
          <w:color w:val="000000"/>
          <w:sz w:val="24"/>
          <w:szCs w:val="24"/>
          <w:highlight w:val="yellow"/>
        </w:rPr>
        <w:t>($1,</w:t>
      </w:r>
      <w:r w:rsidRPr="008A3CB4">
        <w:rPr>
          <w:sz w:val="24"/>
          <w:szCs w:val="24"/>
          <w:highlight w:val="yellow"/>
        </w:rPr>
        <w:t>352,250</w:t>
      </w:r>
      <w:r w:rsidRPr="008A3CB4">
        <w:rPr>
          <w:color w:val="000000"/>
          <w:sz w:val="24"/>
          <w:szCs w:val="24"/>
          <w:highlight w:val="yellow"/>
        </w:rPr>
        <w:t>);</w:t>
      </w:r>
      <w:r>
        <w:rPr>
          <w:color w:val="000000"/>
          <w:sz w:val="24"/>
          <w:szCs w:val="24"/>
        </w:rPr>
        <w:t xml:space="preserve"> debt service </w:t>
      </w:r>
      <w:r w:rsidRPr="008A3CB4">
        <w:rPr>
          <w:color w:val="000000"/>
          <w:sz w:val="24"/>
          <w:szCs w:val="24"/>
          <w:highlight w:val="yellow"/>
        </w:rPr>
        <w:t>($</w:t>
      </w:r>
      <w:r w:rsidRPr="008A3CB4">
        <w:rPr>
          <w:sz w:val="24"/>
          <w:szCs w:val="24"/>
          <w:highlight w:val="yellow"/>
        </w:rPr>
        <w:t>724,200</w:t>
      </w:r>
      <w:r w:rsidRPr="008A3CB4">
        <w:rPr>
          <w:color w:val="000000"/>
          <w:sz w:val="24"/>
          <w:szCs w:val="24"/>
          <w:highlight w:val="yellow"/>
        </w:rPr>
        <w:t>);</w:t>
      </w:r>
      <w:r>
        <w:rPr>
          <w:color w:val="000000"/>
          <w:sz w:val="24"/>
          <w:szCs w:val="24"/>
        </w:rPr>
        <w:t xml:space="preserve"> transportation </w:t>
      </w:r>
      <w:r w:rsidRPr="008A3CB4">
        <w:rPr>
          <w:color w:val="000000"/>
          <w:sz w:val="24"/>
          <w:szCs w:val="24"/>
          <w:highlight w:val="yellow"/>
        </w:rPr>
        <w:t>($1,068,000),</w:t>
      </w:r>
      <w:r>
        <w:rPr>
          <w:color w:val="000000"/>
          <w:sz w:val="24"/>
          <w:szCs w:val="24"/>
        </w:rPr>
        <w:t xml:space="preserve"> and other expenditures </w:t>
      </w:r>
      <w:r w:rsidRPr="008A3CB4">
        <w:rPr>
          <w:color w:val="000000"/>
          <w:sz w:val="24"/>
          <w:szCs w:val="24"/>
          <w:highlight w:val="yellow"/>
        </w:rPr>
        <w:t>($</w:t>
      </w:r>
      <w:r w:rsidRPr="008A3CB4">
        <w:rPr>
          <w:sz w:val="24"/>
          <w:szCs w:val="24"/>
          <w:highlight w:val="yellow"/>
        </w:rPr>
        <w:t>1,471,800</w:t>
      </w:r>
      <w:r w:rsidRPr="008A3CB4">
        <w:rPr>
          <w:color w:val="000000"/>
          <w:sz w:val="24"/>
          <w:szCs w:val="24"/>
          <w:highlight w:val="yellow"/>
        </w:rPr>
        <w:t>).</w:t>
      </w:r>
      <w:r>
        <w:rPr>
          <w:color w:val="000000"/>
          <w:sz w:val="24"/>
          <w:szCs w:val="24"/>
        </w:rPr>
        <w:t xml:space="preserve"> State aid </w:t>
      </w:r>
      <w:r>
        <w:rPr>
          <w:sz w:val="24"/>
          <w:szCs w:val="24"/>
        </w:rPr>
        <w:t>covers</w:t>
      </w:r>
      <w:r>
        <w:rPr>
          <w:color w:val="000000"/>
          <w:sz w:val="24"/>
          <w:szCs w:val="24"/>
        </w:rPr>
        <w:t xml:space="preserve"> </w:t>
      </w:r>
      <w:r w:rsidRPr="008A3CB4">
        <w:rPr>
          <w:color w:val="000000"/>
          <w:sz w:val="24"/>
          <w:szCs w:val="24"/>
          <w:highlight w:val="yellow"/>
        </w:rPr>
        <w:t>$3,360,433</w:t>
      </w:r>
      <w:r>
        <w:rPr>
          <w:color w:val="000000"/>
          <w:sz w:val="24"/>
          <w:szCs w:val="24"/>
        </w:rPr>
        <w:t xml:space="preserve"> of these operating expenses.</w:t>
      </w:r>
      <w:r>
        <w:rPr>
          <w:sz w:val="24"/>
          <w:szCs w:val="24"/>
        </w:rPr>
        <w:t xml:space="preserve"> R</w:t>
      </w:r>
      <w:r>
        <w:rPr>
          <w:color w:val="000000"/>
          <w:sz w:val="24"/>
          <w:szCs w:val="24"/>
        </w:rPr>
        <w:t xml:space="preserve">evenues of </w:t>
      </w:r>
      <w:r w:rsidRPr="008A3CB4">
        <w:rPr>
          <w:color w:val="000000"/>
          <w:sz w:val="24"/>
          <w:szCs w:val="24"/>
          <w:highlight w:val="yellow"/>
        </w:rPr>
        <w:t>$359,675</w:t>
      </w:r>
      <w:r>
        <w:rPr>
          <w:color w:val="000000"/>
          <w:sz w:val="24"/>
          <w:szCs w:val="24"/>
        </w:rPr>
        <w:t xml:space="preserve"> from student activity fees </w:t>
      </w:r>
      <w:r w:rsidRPr="008A3CB4">
        <w:rPr>
          <w:color w:val="000000"/>
          <w:sz w:val="24"/>
          <w:szCs w:val="24"/>
          <w:highlight w:val="yellow"/>
        </w:rPr>
        <w:t>($45–$75</w:t>
      </w:r>
      <w:r>
        <w:rPr>
          <w:color w:val="000000"/>
          <w:sz w:val="24"/>
          <w:szCs w:val="24"/>
        </w:rPr>
        <w:t xml:space="preserve"> per student), parking fees (</w:t>
      </w:r>
      <w:r w:rsidRPr="008A3CB4">
        <w:rPr>
          <w:color w:val="000000"/>
          <w:sz w:val="24"/>
          <w:szCs w:val="24"/>
          <w:highlight w:val="yellow"/>
        </w:rPr>
        <w:t>$3</w:t>
      </w:r>
      <w:r w:rsidRPr="008A3CB4">
        <w:rPr>
          <w:sz w:val="24"/>
          <w:szCs w:val="24"/>
          <w:highlight w:val="yellow"/>
        </w:rPr>
        <w:t>00</w:t>
      </w:r>
      <w:r>
        <w:rPr>
          <w:color w:val="000000"/>
          <w:sz w:val="24"/>
          <w:szCs w:val="24"/>
        </w:rPr>
        <w:t xml:space="preserve"> per permit), and athletic fees ($</w:t>
      </w:r>
      <w:r w:rsidRPr="008A3CB4">
        <w:rPr>
          <w:color w:val="000000"/>
          <w:sz w:val="24"/>
          <w:szCs w:val="24"/>
          <w:highlight w:val="yellow"/>
        </w:rPr>
        <w:t>335 p</w:t>
      </w:r>
      <w:r>
        <w:rPr>
          <w:color w:val="000000"/>
          <w:sz w:val="24"/>
          <w:szCs w:val="24"/>
        </w:rPr>
        <w:t xml:space="preserve">er sport, with a cap of </w:t>
      </w:r>
      <w:r w:rsidRPr="008A3CB4">
        <w:rPr>
          <w:color w:val="000000"/>
          <w:sz w:val="24"/>
          <w:szCs w:val="24"/>
          <w:highlight w:val="yellow"/>
        </w:rPr>
        <w:t>$1,340</w:t>
      </w:r>
      <w:r>
        <w:rPr>
          <w:color w:val="000000"/>
          <w:sz w:val="24"/>
          <w:szCs w:val="24"/>
        </w:rPr>
        <w:t xml:space="preserve"> per family), along with </w:t>
      </w:r>
      <w:r w:rsidRPr="008A3CB4">
        <w:rPr>
          <w:sz w:val="24"/>
          <w:szCs w:val="24"/>
          <w:highlight w:val="yellow"/>
        </w:rPr>
        <w:t>$275,000</w:t>
      </w:r>
      <w:r>
        <w:rPr>
          <w:sz w:val="24"/>
          <w:szCs w:val="24"/>
        </w:rPr>
        <w:t xml:space="preserve"> from other revenue sources also help offset costs. </w:t>
      </w:r>
      <w:r>
        <w:rPr>
          <w:color w:val="000000"/>
          <w:sz w:val="24"/>
          <w:szCs w:val="24"/>
        </w:rPr>
        <w:t xml:space="preserve">Remaining expenditures are funded generously through local taxes. The District’s Excess and Deficiency (E&amp;D) account submitted for certification as of June 30, </w:t>
      </w:r>
      <w:r w:rsidRPr="008A3CB4">
        <w:rPr>
          <w:color w:val="000000"/>
          <w:sz w:val="24"/>
          <w:szCs w:val="24"/>
          <w:highlight w:val="yellow"/>
        </w:rPr>
        <w:t>2024,</w:t>
      </w:r>
      <w:r>
        <w:rPr>
          <w:color w:val="000000"/>
          <w:sz w:val="24"/>
          <w:szCs w:val="24"/>
        </w:rPr>
        <w:t xml:space="preserve"> is </w:t>
      </w:r>
      <w:r w:rsidRPr="008A3CB4">
        <w:rPr>
          <w:color w:val="000000"/>
          <w:sz w:val="24"/>
          <w:szCs w:val="24"/>
          <w:highlight w:val="yellow"/>
        </w:rPr>
        <w:t>$796,185.</w:t>
      </w:r>
      <w:r>
        <w:rPr>
          <w:color w:val="000000"/>
          <w:sz w:val="24"/>
          <w:szCs w:val="24"/>
        </w:rPr>
        <w:t xml:space="preserve"> This account operates under Massachusetts General Laws in a manner similar to a town’s Free Cash.</w:t>
      </w:r>
    </w:p>
    <w:p w14:paraId="00000029" w14:textId="41C63CE3" w:rsidR="00597668" w:rsidRDefault="00000000" w:rsidP="00B94300">
      <w:pPr>
        <w:pBdr>
          <w:top w:val="nil"/>
          <w:left w:val="nil"/>
          <w:bottom w:val="nil"/>
          <w:right w:val="nil"/>
          <w:between w:val="nil"/>
        </w:pBdr>
        <w:ind w:firstLine="720"/>
        <w:rPr>
          <w:color w:val="000000"/>
          <w:sz w:val="24"/>
          <w:szCs w:val="24"/>
        </w:rPr>
      </w:pPr>
      <w:r>
        <w:rPr>
          <w:color w:val="000000"/>
          <w:sz w:val="24"/>
          <w:szCs w:val="24"/>
        </w:rPr>
        <w:t xml:space="preserve">The DSRSC is grateful for the incredible support it received in both time and money from the Dover-Sherborn Boosters, the Friends of the Performing Arts (FoPA), the Dover-Sherborn High School PTO, Dover-Sherborn Middle School POSITIVE, the Alan Thayer Mudge Memorial Fund, and the broader community. These groups continued to generously support us in </w:t>
      </w:r>
      <w:r w:rsidRPr="008A3CB4">
        <w:rPr>
          <w:color w:val="000000"/>
          <w:sz w:val="24"/>
          <w:szCs w:val="24"/>
          <w:highlight w:val="yellow"/>
        </w:rPr>
        <w:t>202</w:t>
      </w:r>
      <w:r w:rsidRPr="008A3CB4">
        <w:rPr>
          <w:sz w:val="24"/>
          <w:szCs w:val="24"/>
          <w:highlight w:val="yellow"/>
        </w:rPr>
        <w:t>4</w:t>
      </w:r>
      <w:r w:rsidRPr="008A3CB4">
        <w:rPr>
          <w:color w:val="000000"/>
          <w:sz w:val="24"/>
          <w:szCs w:val="24"/>
          <w:highlight w:val="yellow"/>
        </w:rPr>
        <w:t>,</w:t>
      </w:r>
      <w:r>
        <w:rPr>
          <w:color w:val="000000"/>
          <w:sz w:val="24"/>
          <w:szCs w:val="24"/>
        </w:rPr>
        <w:t xml:space="preserve"> and their contributions are critical to maintaining our excellent programs.</w:t>
      </w:r>
    </w:p>
    <w:p w14:paraId="0000002A" w14:textId="77777777" w:rsidR="00597668" w:rsidRDefault="00597668" w:rsidP="003C6EFF">
      <w:pPr>
        <w:pBdr>
          <w:top w:val="nil"/>
          <w:left w:val="nil"/>
          <w:bottom w:val="nil"/>
          <w:right w:val="nil"/>
          <w:between w:val="nil"/>
        </w:pBdr>
        <w:ind w:right="164"/>
        <w:rPr>
          <w:rFonts w:ascii="Arial" w:eastAsia="Arial" w:hAnsi="Arial" w:cs="Arial"/>
          <w:b/>
          <w:color w:val="000000"/>
          <w:sz w:val="27"/>
          <w:szCs w:val="27"/>
          <w:highlight w:val="yellow"/>
        </w:rPr>
      </w:pPr>
    </w:p>
    <w:p w14:paraId="0000002B" w14:textId="2764BA58" w:rsidR="00597668" w:rsidRPr="003C6EFF" w:rsidRDefault="00000000" w:rsidP="003C6EFF">
      <w:pPr>
        <w:pBdr>
          <w:top w:val="nil"/>
          <w:left w:val="nil"/>
          <w:bottom w:val="nil"/>
          <w:right w:val="nil"/>
          <w:between w:val="nil"/>
        </w:pBdr>
        <w:ind w:right="164"/>
        <w:rPr>
          <w:rFonts w:ascii="Calibri" w:eastAsia="Calibri" w:hAnsi="Calibri" w:cs="Calibri"/>
          <w:b/>
          <w:color w:val="000000"/>
          <w:sz w:val="24"/>
          <w:szCs w:val="24"/>
        </w:rPr>
      </w:pPr>
      <w:r w:rsidRPr="003C6EFF">
        <w:rPr>
          <w:rFonts w:ascii="Calibri" w:eastAsia="Calibri" w:hAnsi="Calibri" w:cs="Calibri"/>
          <w:b/>
          <w:color w:val="000000"/>
          <w:sz w:val="24"/>
          <w:szCs w:val="24"/>
        </w:rPr>
        <w:t>Contractual Agreements</w:t>
      </w:r>
    </w:p>
    <w:p w14:paraId="0000002C" w14:textId="792E67D2" w:rsidR="00597668" w:rsidRDefault="00000000" w:rsidP="003C6EFF">
      <w:pPr>
        <w:pBdr>
          <w:top w:val="nil"/>
          <w:left w:val="nil"/>
          <w:bottom w:val="nil"/>
          <w:right w:val="nil"/>
          <w:between w:val="nil"/>
        </w:pBdr>
        <w:ind w:right="164"/>
        <w:rPr>
          <w:color w:val="000000"/>
          <w:sz w:val="24"/>
          <w:szCs w:val="24"/>
        </w:rPr>
      </w:pPr>
      <w:r>
        <w:rPr>
          <w:color w:val="000000"/>
          <w:sz w:val="24"/>
          <w:szCs w:val="24"/>
        </w:rPr>
        <w:t>The Educators’ Agreement (Agreement), effective through August 202</w:t>
      </w:r>
      <w:r>
        <w:rPr>
          <w:sz w:val="24"/>
          <w:szCs w:val="24"/>
        </w:rPr>
        <w:t>6</w:t>
      </w:r>
      <w:r>
        <w:rPr>
          <w:color w:val="000000"/>
          <w:sz w:val="24"/>
          <w:szCs w:val="24"/>
        </w:rPr>
        <w:t xml:space="preserve">, fairly and sustainably accommodates the educational standards we expect for our students while providing support for the high-quality services expected from our educators. At the same time, it acknowledges the constraints affecting town, state, and federal budgets. We are grateful for the continued cooperation between the Town and District leadership and the Dover-Sherborn Education </w:t>
      </w:r>
      <w:r>
        <w:rPr>
          <w:color w:val="000000"/>
          <w:sz w:val="24"/>
          <w:szCs w:val="24"/>
        </w:rPr>
        <w:lastRenderedPageBreak/>
        <w:t xml:space="preserve">Association (DSEA), and we believe the Agreement achieves its three fundamental goals of supporting our students effectively, creating fair working conditions for our employees, and ensuring sustainable costs for our taxpayers. All other DSEA contracts are also effective through the end of FY26. </w:t>
      </w:r>
    </w:p>
    <w:p w14:paraId="0000002D" w14:textId="77777777" w:rsidR="00597668" w:rsidRDefault="00597668" w:rsidP="003C6EFF">
      <w:pPr>
        <w:pBdr>
          <w:top w:val="nil"/>
          <w:left w:val="nil"/>
          <w:bottom w:val="nil"/>
          <w:right w:val="nil"/>
          <w:between w:val="nil"/>
        </w:pBdr>
        <w:rPr>
          <w:color w:val="000000"/>
          <w:sz w:val="24"/>
          <w:szCs w:val="24"/>
        </w:rPr>
      </w:pPr>
    </w:p>
    <w:p w14:paraId="0000002E" w14:textId="043AE861" w:rsidR="00597668" w:rsidRPr="003C6EFF" w:rsidRDefault="00000000" w:rsidP="003C6EFF">
      <w:pPr>
        <w:pStyle w:val="Heading2"/>
        <w:spacing w:line="240" w:lineRule="auto"/>
        <w:ind w:left="0"/>
        <w:rPr>
          <w:rFonts w:ascii="Calibri" w:eastAsia="Calibri" w:hAnsi="Calibri" w:cs="Calibri"/>
          <w:sz w:val="24"/>
          <w:szCs w:val="24"/>
        </w:rPr>
      </w:pPr>
      <w:r w:rsidRPr="003C6EFF">
        <w:rPr>
          <w:rFonts w:ascii="Calibri" w:eastAsia="Calibri" w:hAnsi="Calibri" w:cs="Calibri"/>
          <w:sz w:val="24"/>
          <w:szCs w:val="24"/>
        </w:rPr>
        <w:t>Facilities</w:t>
      </w:r>
    </w:p>
    <w:p w14:paraId="24031ABA" w14:textId="77777777" w:rsidR="002E18E1" w:rsidRDefault="00000000" w:rsidP="003C6EFF">
      <w:pPr>
        <w:pBdr>
          <w:top w:val="nil"/>
          <w:left w:val="nil"/>
          <w:bottom w:val="nil"/>
          <w:right w:val="nil"/>
          <w:between w:val="nil"/>
        </w:pBdr>
        <w:ind w:right="111"/>
        <w:rPr>
          <w:color w:val="000000"/>
          <w:sz w:val="24"/>
          <w:szCs w:val="24"/>
        </w:rPr>
      </w:pPr>
      <w:r>
        <w:rPr>
          <w:color w:val="000000"/>
          <w:sz w:val="24"/>
          <w:szCs w:val="24"/>
        </w:rPr>
        <w:t xml:space="preserve">Our buildings and grounds represent a major educational investment by Dover and Sherborn for now and the future. To protect this investment, the DSRSC has a </w:t>
      </w:r>
      <w:r w:rsidR="002E18E1">
        <w:rPr>
          <w:color w:val="000000"/>
          <w:sz w:val="24"/>
          <w:szCs w:val="24"/>
        </w:rPr>
        <w:t>L</w:t>
      </w:r>
      <w:r>
        <w:rPr>
          <w:color w:val="000000"/>
          <w:sz w:val="24"/>
          <w:szCs w:val="24"/>
        </w:rPr>
        <w:t>ong-</w:t>
      </w:r>
    </w:p>
    <w:p w14:paraId="0000002F" w14:textId="64362710" w:rsidR="00597668" w:rsidRDefault="002E18E1" w:rsidP="003C6EFF">
      <w:pPr>
        <w:pBdr>
          <w:top w:val="nil"/>
          <w:left w:val="nil"/>
          <w:bottom w:val="nil"/>
          <w:right w:val="nil"/>
          <w:between w:val="nil"/>
        </w:pBdr>
        <w:ind w:right="111"/>
        <w:rPr>
          <w:color w:val="000000"/>
          <w:sz w:val="24"/>
          <w:szCs w:val="24"/>
        </w:rPr>
      </w:pPr>
      <w:r>
        <w:rPr>
          <w:color w:val="000000"/>
          <w:sz w:val="24"/>
          <w:szCs w:val="24"/>
        </w:rPr>
        <w:t>Range Capital Maintenance and Improvement Plan for the physical assets of the district-wide campus. The DSRSC works with the finance committees and select</w:t>
      </w:r>
      <w:r>
        <w:rPr>
          <w:sz w:val="24"/>
          <w:szCs w:val="24"/>
        </w:rPr>
        <w:t xml:space="preserve"> boards</w:t>
      </w:r>
      <w:r>
        <w:rPr>
          <w:color w:val="000000"/>
          <w:sz w:val="24"/>
          <w:szCs w:val="24"/>
        </w:rPr>
        <w:t xml:space="preserve"> of both towns to determine how to best fund upcoming capital expenses required to maintain the facilities and equipment coming off warranty from the 2005 construction and renovation project. The main capital project completed in summer 2024 was the replacement of the high school bleachers and press box. The new structure is ADA complaint and was partially funded through generous gifts from the Alan Thayer Mudge Memorial Fund, Dover-Sherborn Boosters, and Dover-Sherborn Cable Television.</w:t>
      </w:r>
    </w:p>
    <w:p w14:paraId="00000030" w14:textId="38007ECF" w:rsidR="00597668" w:rsidRDefault="00000000" w:rsidP="002E18E1">
      <w:pPr>
        <w:pBdr>
          <w:top w:val="nil"/>
          <w:left w:val="nil"/>
          <w:bottom w:val="nil"/>
          <w:right w:val="nil"/>
          <w:between w:val="nil"/>
        </w:pBdr>
        <w:ind w:right="111" w:firstLine="720"/>
        <w:rPr>
          <w:color w:val="000000"/>
          <w:sz w:val="24"/>
          <w:szCs w:val="24"/>
        </w:rPr>
      </w:pPr>
      <w:r>
        <w:rPr>
          <w:color w:val="000000"/>
          <w:sz w:val="24"/>
          <w:szCs w:val="24"/>
        </w:rPr>
        <w:t xml:space="preserve">Looking forward, we anticipate the need to </w:t>
      </w:r>
      <w:r>
        <w:rPr>
          <w:sz w:val="24"/>
          <w:szCs w:val="24"/>
        </w:rPr>
        <w:t>update</w:t>
      </w:r>
      <w:r>
        <w:rPr>
          <w:color w:val="000000"/>
          <w:sz w:val="24"/>
          <w:szCs w:val="24"/>
        </w:rPr>
        <w:t xml:space="preserve"> the </w:t>
      </w:r>
      <w:r>
        <w:rPr>
          <w:sz w:val="24"/>
          <w:szCs w:val="24"/>
        </w:rPr>
        <w:t>turf field and track (including the fencing and lighting), as well as continue work on replacing HVAC equipment for all three buildings on the Region’s campus that are well over 20 years old. We continue</w:t>
      </w:r>
      <w:r>
        <w:rPr>
          <w:color w:val="000000"/>
          <w:sz w:val="24"/>
          <w:szCs w:val="24"/>
        </w:rPr>
        <w:t xml:space="preserve"> to work cooperatively with sustainability groups from both towns and to investigate funding opportunities available through the State’s Green Communities Designation &amp; Grant Program. This program supports communities in achieving environmental goals through energy efficiencies and reducing life-cycle costs in buildings and construction.</w:t>
      </w:r>
    </w:p>
    <w:p w14:paraId="00000031" w14:textId="77777777" w:rsidR="00597668" w:rsidRDefault="00597668" w:rsidP="003C6EFF">
      <w:pPr>
        <w:pBdr>
          <w:top w:val="nil"/>
          <w:left w:val="nil"/>
          <w:bottom w:val="nil"/>
          <w:right w:val="nil"/>
          <w:between w:val="nil"/>
        </w:pBdr>
        <w:rPr>
          <w:color w:val="000000"/>
          <w:sz w:val="20"/>
          <w:szCs w:val="20"/>
        </w:rPr>
      </w:pPr>
    </w:p>
    <w:p w14:paraId="00000032" w14:textId="2C8A3562" w:rsidR="00597668" w:rsidRPr="003C6EFF" w:rsidRDefault="00000000" w:rsidP="003C6EFF">
      <w:pPr>
        <w:pBdr>
          <w:top w:val="nil"/>
          <w:left w:val="nil"/>
          <w:bottom w:val="nil"/>
          <w:right w:val="nil"/>
          <w:between w:val="nil"/>
        </w:pBdr>
        <w:rPr>
          <w:rFonts w:ascii="Calibri" w:eastAsia="Calibri" w:hAnsi="Calibri" w:cs="Calibri"/>
          <w:b/>
          <w:color w:val="000000"/>
          <w:sz w:val="24"/>
          <w:szCs w:val="24"/>
        </w:rPr>
      </w:pPr>
      <w:r w:rsidRPr="003C6EFF">
        <w:rPr>
          <w:rFonts w:ascii="Calibri" w:eastAsia="Calibri" w:hAnsi="Calibri" w:cs="Calibri"/>
          <w:b/>
          <w:color w:val="000000"/>
          <w:sz w:val="24"/>
          <w:szCs w:val="24"/>
        </w:rPr>
        <w:t>Membership</w:t>
      </w:r>
    </w:p>
    <w:p w14:paraId="00000033" w14:textId="5156D447" w:rsidR="00597668" w:rsidRDefault="00000000" w:rsidP="003C6EFF">
      <w:pPr>
        <w:pBdr>
          <w:top w:val="nil"/>
          <w:left w:val="nil"/>
          <w:bottom w:val="nil"/>
          <w:right w:val="nil"/>
          <w:between w:val="nil"/>
        </w:pBdr>
        <w:rPr>
          <w:color w:val="000000"/>
          <w:sz w:val="23"/>
          <w:szCs w:val="23"/>
        </w:rPr>
      </w:pPr>
      <w:r w:rsidRPr="008A3CB4">
        <w:rPr>
          <w:rFonts w:eastAsia="Calibri"/>
          <w:bCs/>
          <w:color w:val="000000"/>
          <w:sz w:val="24"/>
          <w:szCs w:val="24"/>
          <w:highlight w:val="yellow"/>
        </w:rPr>
        <w:t>In 2024,</w:t>
      </w:r>
      <w:r>
        <w:rPr>
          <w:rFonts w:ascii="Calibri" w:eastAsia="Calibri" w:hAnsi="Calibri" w:cs="Calibri"/>
          <w:b/>
          <w:color w:val="000000"/>
          <w:sz w:val="28"/>
          <w:szCs w:val="28"/>
        </w:rPr>
        <w:t xml:space="preserve"> </w:t>
      </w:r>
      <w:r>
        <w:rPr>
          <w:color w:val="000000"/>
          <w:sz w:val="24"/>
          <w:szCs w:val="24"/>
        </w:rPr>
        <w:t xml:space="preserve">Dover resident </w:t>
      </w:r>
      <w:r>
        <w:rPr>
          <w:sz w:val="24"/>
          <w:szCs w:val="24"/>
        </w:rPr>
        <w:t>Kevin Crotty</w:t>
      </w:r>
      <w:r>
        <w:rPr>
          <w:color w:val="000000"/>
          <w:sz w:val="24"/>
          <w:szCs w:val="24"/>
        </w:rPr>
        <w:t xml:space="preserve"> joined the DSRSC for a three-year term, replacing Margaret </w:t>
      </w:r>
      <w:r>
        <w:rPr>
          <w:sz w:val="24"/>
          <w:szCs w:val="24"/>
        </w:rPr>
        <w:t>Charron</w:t>
      </w:r>
      <w:r>
        <w:rPr>
          <w:color w:val="000000"/>
          <w:sz w:val="24"/>
          <w:szCs w:val="24"/>
        </w:rPr>
        <w:t xml:space="preserve"> who had served a </w:t>
      </w:r>
      <w:r>
        <w:rPr>
          <w:sz w:val="24"/>
          <w:szCs w:val="24"/>
        </w:rPr>
        <w:t>seven</w:t>
      </w:r>
      <w:r>
        <w:rPr>
          <w:color w:val="000000"/>
          <w:sz w:val="24"/>
          <w:szCs w:val="24"/>
        </w:rPr>
        <w:t xml:space="preserve">-year term. Sherborn resident </w:t>
      </w:r>
      <w:r>
        <w:rPr>
          <w:sz w:val="24"/>
          <w:szCs w:val="24"/>
        </w:rPr>
        <w:t>Toa Ashk</w:t>
      </w:r>
      <w:r>
        <w:rPr>
          <w:color w:val="000000"/>
          <w:sz w:val="24"/>
          <w:szCs w:val="24"/>
        </w:rPr>
        <w:t xml:space="preserve"> joined the DSRSC for a three-year term, replacing </w:t>
      </w:r>
      <w:r>
        <w:rPr>
          <w:sz w:val="24"/>
          <w:szCs w:val="24"/>
        </w:rPr>
        <w:t>Judi Miller</w:t>
      </w:r>
      <w:r>
        <w:rPr>
          <w:color w:val="000000"/>
          <w:sz w:val="24"/>
          <w:szCs w:val="24"/>
        </w:rPr>
        <w:t xml:space="preserve"> who had served a </w:t>
      </w:r>
      <w:r>
        <w:rPr>
          <w:sz w:val="24"/>
          <w:szCs w:val="24"/>
        </w:rPr>
        <w:t>six</w:t>
      </w:r>
      <w:r>
        <w:rPr>
          <w:color w:val="000000"/>
          <w:sz w:val="24"/>
          <w:szCs w:val="24"/>
        </w:rPr>
        <w:t xml:space="preserve">-year term. The DSRSC is thankful for their service. </w:t>
      </w:r>
    </w:p>
    <w:p w14:paraId="00000034" w14:textId="77777777" w:rsidR="00597668" w:rsidRDefault="00000000" w:rsidP="003C6EFF">
      <w:pPr>
        <w:pBdr>
          <w:top w:val="nil"/>
          <w:left w:val="nil"/>
          <w:bottom w:val="nil"/>
          <w:right w:val="nil"/>
          <w:between w:val="nil"/>
        </w:pBdr>
        <w:rPr>
          <w:color w:val="000000"/>
          <w:sz w:val="24"/>
          <w:szCs w:val="24"/>
        </w:rPr>
      </w:pPr>
      <w:r>
        <w:rPr>
          <w:color w:val="000000"/>
          <w:sz w:val="24"/>
          <w:szCs w:val="24"/>
        </w:rPr>
        <w:tab/>
        <w:t xml:space="preserve">Visit </w:t>
      </w:r>
      <w:hyperlink r:id="rId6">
        <w:r w:rsidR="00597668">
          <w:rPr>
            <w:color w:val="000000"/>
            <w:sz w:val="24"/>
            <w:szCs w:val="24"/>
          </w:rPr>
          <w:t>www.doversherborn.org</w:t>
        </w:r>
      </w:hyperlink>
      <w:r>
        <w:rPr>
          <w:color w:val="000000"/>
          <w:sz w:val="24"/>
          <w:szCs w:val="24"/>
        </w:rPr>
        <w:t xml:space="preserve"> to keep up with changes, school events, or to contact our staff or school committees.</w:t>
      </w:r>
    </w:p>
    <w:sectPr w:rsidR="00597668">
      <w:pgSz w:w="12240" w:h="15840"/>
      <w:pgMar w:top="1162" w:right="1380" w:bottom="1277" w:left="13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63F29615-16E0-A741-A92B-30E1779495B5}"/>
  </w:font>
  <w:font w:name="Times New Roman">
    <w:panose1 w:val="02020603050405020304"/>
    <w:charset w:val="00"/>
    <w:family w:val="roman"/>
    <w:pitch w:val="variable"/>
    <w:sig w:usb0="E0002EFF" w:usb1="C000785B" w:usb2="00000009" w:usb3="00000000" w:csb0="000001FF" w:csb1="00000000"/>
    <w:embedRegular r:id="rId3" w:fontKey="{216ABE95-ABAA-D746-8C42-496A63653C8C}"/>
    <w:embedBold r:id="rId4" w:fontKey="{4B9B0B2A-7DF4-5240-8A09-CFA3D0DBBB23}"/>
    <w:embedItalic r:id="rId5" w:fontKey="{7D3A2E8D-B8F2-1A40-8C09-96B28C192E34}"/>
    <w:embedBoldItalic r:id="rId6" w:fontKey="{11A4EC61-0C0C-9040-86CA-A7ED80E88633}"/>
  </w:font>
  <w:font w:name="Arial">
    <w:panose1 w:val="020B0604020202020204"/>
    <w:charset w:val="00"/>
    <w:family w:val="swiss"/>
    <w:pitch w:val="variable"/>
    <w:sig w:usb0="E0002AFF" w:usb1="C0007843" w:usb2="00000009" w:usb3="00000000" w:csb0="000001FF" w:csb1="00000000"/>
    <w:embedRegular r:id="rId7" w:fontKey="{D4034BC0-C5BE-F54E-BA9F-124157A78CC4}"/>
    <w:embedBold r:id="rId8" w:fontKey="{EE1A3DD7-9007-254B-BC80-7AAF4F812B92}"/>
  </w:font>
  <w:font w:name="Georgia">
    <w:panose1 w:val="02040502050405020303"/>
    <w:charset w:val="00"/>
    <w:family w:val="roman"/>
    <w:pitch w:val="variable"/>
    <w:sig w:usb0="00000287" w:usb1="00000000" w:usb2="00000000" w:usb3="00000000" w:csb0="0000009F" w:csb1="00000000"/>
    <w:embedRegular r:id="rId9" w:fontKey="{0B4568FD-A704-7F43-B8EF-57B34634F622}"/>
    <w:embedItalic r:id="rId10" w:fontKey="{2418A6AB-D99B-7343-9A5B-001088AA93F2}"/>
  </w:font>
  <w:font w:name="Calibri">
    <w:panose1 w:val="020F0502020204030204"/>
    <w:charset w:val="00"/>
    <w:family w:val="swiss"/>
    <w:pitch w:val="variable"/>
    <w:sig w:usb0="E0002AFF" w:usb1="C000247B" w:usb2="00000009" w:usb3="00000000" w:csb0="000001FF" w:csb1="00000000"/>
    <w:embedRegular r:id="rId11" w:fontKey="{D856BDB4-6923-D14B-A0B4-A7EBF43859DC}"/>
    <w:embedBold r:id="rId12" w:fontKey="{B1E38BEF-D289-9842-94BA-8A553EFF76CB}"/>
  </w:font>
  <w:font w:name="Cambria">
    <w:panose1 w:val="02040503050406030204"/>
    <w:charset w:val="00"/>
    <w:family w:val="roman"/>
    <w:pitch w:val="variable"/>
    <w:sig w:usb0="E00002FF" w:usb1="400004FF" w:usb2="00000000" w:usb3="00000000" w:csb0="0000019F" w:csb1="00000000"/>
    <w:embedRegular r:id="rId13" w:fontKey="{3239EA63-6D64-E945-B143-1DE2343F188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93E"/>
    <w:multiLevelType w:val="multilevel"/>
    <w:tmpl w:val="D7AEC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206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668"/>
    <w:rsid w:val="000E59C0"/>
    <w:rsid w:val="001E360E"/>
    <w:rsid w:val="002E18E1"/>
    <w:rsid w:val="002E4ED5"/>
    <w:rsid w:val="003C6EFF"/>
    <w:rsid w:val="00597668"/>
    <w:rsid w:val="00676B04"/>
    <w:rsid w:val="006B08AE"/>
    <w:rsid w:val="008A3CB4"/>
    <w:rsid w:val="00B5180A"/>
    <w:rsid w:val="00B94300"/>
    <w:rsid w:val="00C70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40561D"/>
  <w15:docId w15:val="{7352EDA3-F67C-2540-83F6-97CB023C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A3"/>
  </w:style>
  <w:style w:type="paragraph" w:styleId="Heading1">
    <w:name w:val="heading 1"/>
    <w:basedOn w:val="Normal"/>
    <w:next w:val="Normal"/>
    <w:uiPriority w:val="9"/>
    <w:qFormat/>
    <w:rsid w:val="00AC4AA3"/>
    <w:pPr>
      <w:spacing w:before="48"/>
      <w:ind w:left="100"/>
      <w:outlineLvl w:val="0"/>
    </w:pPr>
    <w:rPr>
      <w:rFonts w:ascii="Arial" w:eastAsia="Arial" w:hAnsi="Arial" w:cs="Arial"/>
      <w:b/>
      <w:sz w:val="28"/>
      <w:szCs w:val="28"/>
    </w:rPr>
  </w:style>
  <w:style w:type="paragraph" w:styleId="Heading2">
    <w:name w:val="heading 2"/>
    <w:basedOn w:val="Normal"/>
    <w:next w:val="Normal"/>
    <w:uiPriority w:val="9"/>
    <w:unhideWhenUsed/>
    <w:qFormat/>
    <w:rsid w:val="00AC4AA3"/>
    <w:pPr>
      <w:spacing w:line="308" w:lineRule="auto"/>
      <w:ind w:left="100"/>
      <w:outlineLvl w:val="1"/>
    </w:pPr>
    <w:rPr>
      <w:rFonts w:ascii="Arial" w:eastAsia="Arial" w:hAnsi="Arial" w:cs="Arial"/>
      <w:b/>
      <w:sz w:val="27"/>
      <w:szCs w:val="27"/>
    </w:rPr>
  </w:style>
  <w:style w:type="paragraph" w:styleId="Heading3">
    <w:name w:val="heading 3"/>
    <w:basedOn w:val="Normal"/>
    <w:next w:val="Normal"/>
    <w:uiPriority w:val="9"/>
    <w:semiHidden/>
    <w:unhideWhenUsed/>
    <w:qFormat/>
    <w:rsid w:val="00AC4AA3"/>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AC4AA3"/>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AC4AA3"/>
    <w:pPr>
      <w:keepNext/>
      <w:keepLines/>
      <w:spacing w:before="220" w:after="40"/>
      <w:outlineLvl w:val="4"/>
    </w:pPr>
    <w:rPr>
      <w:b/>
    </w:rPr>
  </w:style>
  <w:style w:type="paragraph" w:styleId="Heading6">
    <w:name w:val="heading 6"/>
    <w:basedOn w:val="Normal"/>
    <w:next w:val="Normal"/>
    <w:uiPriority w:val="9"/>
    <w:semiHidden/>
    <w:unhideWhenUsed/>
    <w:qFormat/>
    <w:rsid w:val="00AC4AA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C4AA3"/>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3B77BC"/>
    <w:pPr>
      <w:widowControl/>
    </w:pPr>
  </w:style>
  <w:style w:type="character" w:styleId="CommentReference">
    <w:name w:val="annotation reference"/>
    <w:basedOn w:val="DefaultParagraphFont"/>
    <w:uiPriority w:val="99"/>
    <w:semiHidden/>
    <w:unhideWhenUsed/>
    <w:rsid w:val="00114B69"/>
    <w:rPr>
      <w:sz w:val="16"/>
      <w:szCs w:val="16"/>
    </w:rPr>
  </w:style>
  <w:style w:type="paragraph" w:styleId="CommentText">
    <w:name w:val="annotation text"/>
    <w:basedOn w:val="Normal"/>
    <w:link w:val="CommentTextChar"/>
    <w:uiPriority w:val="99"/>
    <w:unhideWhenUsed/>
    <w:rsid w:val="00114B69"/>
    <w:rPr>
      <w:sz w:val="20"/>
      <w:szCs w:val="20"/>
    </w:rPr>
  </w:style>
  <w:style w:type="character" w:customStyle="1" w:styleId="CommentTextChar">
    <w:name w:val="Comment Text Char"/>
    <w:basedOn w:val="DefaultParagraphFont"/>
    <w:link w:val="CommentText"/>
    <w:uiPriority w:val="99"/>
    <w:rsid w:val="00114B69"/>
    <w:rPr>
      <w:sz w:val="20"/>
      <w:szCs w:val="20"/>
    </w:rPr>
  </w:style>
  <w:style w:type="paragraph" w:styleId="CommentSubject">
    <w:name w:val="annotation subject"/>
    <w:basedOn w:val="CommentText"/>
    <w:next w:val="CommentText"/>
    <w:link w:val="CommentSubjectChar"/>
    <w:uiPriority w:val="99"/>
    <w:semiHidden/>
    <w:unhideWhenUsed/>
    <w:rsid w:val="00114B69"/>
    <w:rPr>
      <w:b/>
      <w:bCs/>
    </w:rPr>
  </w:style>
  <w:style w:type="character" w:customStyle="1" w:styleId="CommentSubjectChar">
    <w:name w:val="Comment Subject Char"/>
    <w:basedOn w:val="CommentTextChar"/>
    <w:link w:val="CommentSubject"/>
    <w:uiPriority w:val="99"/>
    <w:semiHidden/>
    <w:rsid w:val="00114B69"/>
    <w:rPr>
      <w:b/>
      <w:bCs/>
      <w:sz w:val="20"/>
      <w:szCs w:val="20"/>
    </w:rPr>
  </w:style>
  <w:style w:type="paragraph" w:styleId="Header">
    <w:name w:val="header"/>
    <w:basedOn w:val="Normal"/>
    <w:link w:val="HeaderChar"/>
    <w:uiPriority w:val="99"/>
    <w:unhideWhenUsed/>
    <w:rsid w:val="00177396"/>
    <w:pPr>
      <w:tabs>
        <w:tab w:val="center" w:pos="4680"/>
        <w:tab w:val="right" w:pos="9360"/>
      </w:tabs>
    </w:pPr>
  </w:style>
  <w:style w:type="character" w:customStyle="1" w:styleId="HeaderChar">
    <w:name w:val="Header Char"/>
    <w:basedOn w:val="DefaultParagraphFont"/>
    <w:link w:val="Header"/>
    <w:uiPriority w:val="99"/>
    <w:rsid w:val="00177396"/>
  </w:style>
  <w:style w:type="paragraph" w:styleId="Footer">
    <w:name w:val="footer"/>
    <w:basedOn w:val="Normal"/>
    <w:link w:val="FooterChar"/>
    <w:uiPriority w:val="99"/>
    <w:unhideWhenUsed/>
    <w:rsid w:val="00177396"/>
    <w:pPr>
      <w:tabs>
        <w:tab w:val="center" w:pos="4680"/>
        <w:tab w:val="right" w:pos="9360"/>
      </w:tabs>
    </w:pPr>
  </w:style>
  <w:style w:type="character" w:customStyle="1" w:styleId="FooterChar">
    <w:name w:val="Footer Char"/>
    <w:basedOn w:val="DefaultParagraphFont"/>
    <w:link w:val="Footer"/>
    <w:uiPriority w:val="99"/>
    <w:rsid w:val="00177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versherborn.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Yf3UWSV6uEo8n3RRbYdOdfzA==">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2025-11-28T22:14:00Z</dcterms:created>
  <dcterms:modified xsi:type="dcterms:W3CDTF">2025-11-28T22:14:00Z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2023-01-27T00:00:00Z</vt:lpwstr>
  </property>
  <property fmtid="{D5CDD505-2E9C-101B-9397-08002B2CF9AE}" pid="3" name="Producer">
    <vt:lpwstr>Microsoft® Office Word 2007</vt:lpwstr>
  </property>
  <property fmtid="{D5CDD505-2E9C-101B-9397-08002B2CF9AE}" pid="4" name="Creator">
    <vt:lpwstr>Microsoft® Office Word 2007</vt:lpwstr>
  </property>
  <property fmtid="{D5CDD505-2E9C-101B-9397-08002B2CF9AE}" pid="5" name="Created">
    <vt:lpwstr>2023-01-27T00:00:00Z</vt:lpwstr>
  </property>
</Properties>
</file>