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FY24 Self-Assessment</w:t>
      </w:r>
    </w:p>
    <w:p w:rsidR="00000000" w:rsidDel="00000000" w:rsidP="00000000" w:rsidRDefault="00000000" w:rsidRPr="00000000" w14:paraId="00000002">
      <w:pPr>
        <w:rPr/>
      </w:pPr>
      <w:r w:rsidDel="00000000" w:rsidR="00000000" w:rsidRPr="00000000">
        <w:rPr>
          <w:rtl w:val="0"/>
        </w:rPr>
        <w:t xml:space="preserve">This past fiscal year was a tremendous success in the Dover Board of Health. A few notable accomplishments included; revising our tobacco regulations, organizing a flu and rabies clinic, instituted private trash hauler regulations, and hired a strong Administrative Assistant. Personally, I pursued and obtained a new credential in Certified Professional Food Safety. I also enrolled in a Masters Program. In this next fiscal year our goal is to hire a shared public health nurse, digitize our files and work on building our Board of Health webpage. Moving forward I would like to delegate more responsibilities towards my staff. Once we are fully staffed with our nurse we will become a more complete and efficient department. It will allow the department to expand on our services and provide more opportunities to better serve the public health of the Town.</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pStyle w:val="Heading3"/>
        <w:keepNext w:val="0"/>
        <w:keepLines w:val="0"/>
        <w:spacing w:before="280" w:lineRule="auto"/>
        <w:rPr>
          <w:b w:val="1"/>
          <w:color w:val="000000"/>
          <w:sz w:val="26"/>
          <w:szCs w:val="26"/>
        </w:rPr>
      </w:pPr>
      <w:bookmarkStart w:colFirst="0" w:colLast="0" w:name="_1ldkpniydum5" w:id="0"/>
      <w:bookmarkEnd w:id="0"/>
      <w:r w:rsidDel="00000000" w:rsidR="00000000" w:rsidRPr="00000000">
        <w:rPr>
          <w:b w:val="1"/>
          <w:color w:val="000000"/>
          <w:sz w:val="26"/>
          <w:szCs w:val="26"/>
          <w:rtl w:val="0"/>
        </w:rPr>
        <w:t xml:space="preserve">FY2025 Self Assessment</w:t>
      </w:r>
    </w:p>
    <w:p w:rsidR="00000000" w:rsidDel="00000000" w:rsidP="00000000" w:rsidRDefault="00000000" w:rsidRPr="00000000" w14:paraId="00000005">
      <w:pPr>
        <w:spacing w:after="240" w:before="240" w:lineRule="auto"/>
        <w:rPr/>
      </w:pPr>
      <w:r w:rsidDel="00000000" w:rsidR="00000000" w:rsidRPr="00000000">
        <w:rPr>
          <w:rtl w:val="0"/>
        </w:rPr>
        <w:t xml:space="preserve">(July 1, 2024 to October 14, 2025)</w:t>
      </w:r>
    </w:p>
    <w:p w:rsidR="00000000" w:rsidDel="00000000" w:rsidP="00000000" w:rsidRDefault="00000000" w:rsidRPr="00000000" w14:paraId="00000006">
      <w:pPr>
        <w:spacing w:after="240" w:before="240" w:lineRule="auto"/>
        <w:rPr/>
      </w:pPr>
      <w:r w:rsidDel="00000000" w:rsidR="00000000" w:rsidRPr="00000000">
        <w:rPr>
          <w:rtl w:val="0"/>
        </w:rPr>
        <w:t xml:space="preserve">This period marked another productive and forward moving year for the Dover Board of Health. The department devoted significant time to revising Dover’s tobacco regulations to align with the nicotine free generation policy. The proposed changes are currently pending a public hearing and Board vote, representing an important step toward strengthening local public health protections.</w:t>
      </w:r>
    </w:p>
    <w:p w:rsidR="00000000" w:rsidDel="00000000" w:rsidP="00000000" w:rsidRDefault="00000000" w:rsidRPr="00000000" w14:paraId="00000007">
      <w:pPr>
        <w:spacing w:after="240" w:before="240" w:lineRule="auto"/>
        <w:rPr/>
      </w:pPr>
      <w:r w:rsidDel="00000000" w:rsidR="00000000" w:rsidRPr="00000000">
        <w:rPr>
          <w:rtl w:val="0"/>
        </w:rPr>
        <w:t xml:space="preserve">We also continued our focus on PFAS response efforts, working closely with state agencies, consultants, and residents to ensure the Town remains proactive in addressing emerging contaminants and protecting drinking water quality. Operationally, we achieved several key milestones, including hiring a shared public health nurse and transitioning an intern into a permanent staff role. Both have improved the department’s stability, efficiency, and service capacity.</w:t>
      </w:r>
    </w:p>
    <w:p w:rsidR="00000000" w:rsidDel="00000000" w:rsidP="00000000" w:rsidRDefault="00000000" w:rsidRPr="00000000" w14:paraId="00000008">
      <w:pPr>
        <w:spacing w:after="240" w:before="240" w:lineRule="auto"/>
        <w:rPr/>
      </w:pPr>
      <w:r w:rsidDel="00000000" w:rsidR="00000000" w:rsidRPr="00000000">
        <w:rPr>
          <w:rtl w:val="0"/>
        </w:rPr>
        <w:t xml:space="preserve">In addition to my core Board of Health responsibilities, I served as project manager for the Town’s OpenGov permitting rollout, coordinating across departments to streamline workflows and enhance transparency. On a professional level, I am more than halfway through my Master of Public Administration program and am also enrolled in the MMA Suffolk Certificate in Local Government Leadership and Management to continue advancing my leadership and administrative skills.</w:t>
      </w:r>
    </w:p>
    <w:p w:rsidR="00000000" w:rsidDel="00000000" w:rsidP="00000000" w:rsidRDefault="00000000" w:rsidRPr="00000000" w14:paraId="00000009">
      <w:pPr>
        <w:spacing w:after="240" w:before="240" w:lineRule="auto"/>
        <w:rPr/>
      </w:pPr>
      <w:r w:rsidDel="00000000" w:rsidR="00000000" w:rsidRPr="00000000">
        <w:rPr>
          <w:rtl w:val="0"/>
        </w:rPr>
        <w:t xml:space="preserve">Looking ahead, my goals include completing my MPA program, finalizing the tobacco regulation update following the hearing and vote, completing the digitization of departmental files, updating the Town’s well regulations, and working to fill the Medical Director position to further strengthen our clinical public health capacity. These initiatives will help ensure the Dover Board of Health continues to operate efficiently, proactively, and in alignment with the evolving needs of the community.</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