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86917B" w14:textId="77777777" w:rsidR="008B2DBA" w:rsidRDefault="002D5B56">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center"/>
        <w:rPr>
          <w:rFonts w:ascii="Times New Roman" w:hAnsi="Times New Roman"/>
          <w:b/>
          <w:szCs w:val="24"/>
          <w:u w:val="single"/>
        </w:rPr>
      </w:pPr>
      <w:r w:rsidRPr="00F62FEE">
        <w:rPr>
          <w:rFonts w:ascii="Times New Roman" w:hAnsi="Times New Roman"/>
          <w:b/>
          <w:szCs w:val="24"/>
          <w:u w:val="single"/>
        </w:rPr>
        <w:t xml:space="preserve"> </w:t>
      </w:r>
      <w:r w:rsidR="008B2DBA">
        <w:rPr>
          <w:rFonts w:ascii="Times New Roman" w:hAnsi="Times New Roman"/>
          <w:b/>
          <w:szCs w:val="24"/>
          <w:u w:val="single"/>
        </w:rPr>
        <w:t xml:space="preserve">ORDER OF EVENTS/SCRIPT </w:t>
      </w:r>
    </w:p>
    <w:p w14:paraId="672A6659" w14:textId="77777777" w:rsidR="008B2DBA" w:rsidRDefault="008B2DBA">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center"/>
        <w:rPr>
          <w:rFonts w:ascii="Times New Roman" w:hAnsi="Times New Roman"/>
          <w:b/>
          <w:szCs w:val="24"/>
          <w:u w:val="single"/>
        </w:rPr>
      </w:pPr>
    </w:p>
    <w:p w14:paraId="1FC53123" w14:textId="77777777" w:rsidR="008B2DBA" w:rsidRDefault="008B2DBA" w:rsidP="008B2DBA">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center"/>
        <w:rPr>
          <w:rFonts w:ascii="Times New Roman" w:hAnsi="Times New Roman"/>
          <w:b/>
          <w:szCs w:val="24"/>
          <w:u w:val="single"/>
        </w:rPr>
      </w:pPr>
      <w:r>
        <w:rPr>
          <w:rFonts w:ascii="Times New Roman" w:hAnsi="Times New Roman"/>
          <w:b/>
          <w:szCs w:val="24"/>
          <w:u w:val="single"/>
        </w:rPr>
        <w:t xml:space="preserve">AMHERST </w:t>
      </w:r>
      <w:r w:rsidR="006216CE" w:rsidRPr="00F62FEE">
        <w:rPr>
          <w:rFonts w:ascii="Times New Roman" w:hAnsi="Times New Roman"/>
          <w:b/>
          <w:szCs w:val="24"/>
          <w:u w:val="single"/>
        </w:rPr>
        <w:t>BOARD O</w:t>
      </w:r>
      <w:r w:rsidR="002D2126" w:rsidRPr="00F62FEE">
        <w:rPr>
          <w:rFonts w:ascii="Times New Roman" w:hAnsi="Times New Roman"/>
          <w:b/>
          <w:szCs w:val="24"/>
          <w:u w:val="single"/>
        </w:rPr>
        <w:t>F HEALTH</w:t>
      </w:r>
      <w:r w:rsidR="002D5B56" w:rsidRPr="00F62FEE">
        <w:rPr>
          <w:rFonts w:ascii="Times New Roman" w:hAnsi="Times New Roman"/>
          <w:b/>
          <w:szCs w:val="24"/>
          <w:u w:val="single"/>
        </w:rPr>
        <w:t>’S</w:t>
      </w:r>
      <w:r w:rsidR="002D2126" w:rsidRPr="00F62FEE">
        <w:rPr>
          <w:rFonts w:ascii="Times New Roman" w:hAnsi="Times New Roman"/>
          <w:b/>
          <w:szCs w:val="24"/>
          <w:u w:val="single"/>
        </w:rPr>
        <w:t xml:space="preserve"> </w:t>
      </w:r>
      <w:r w:rsidR="006216CE" w:rsidRPr="00F62FEE">
        <w:rPr>
          <w:rFonts w:ascii="Times New Roman" w:hAnsi="Times New Roman"/>
          <w:b/>
          <w:szCs w:val="24"/>
          <w:u w:val="single"/>
        </w:rPr>
        <w:t>PUBLIC HEARING</w:t>
      </w:r>
      <w:r>
        <w:rPr>
          <w:rFonts w:ascii="Times New Roman" w:hAnsi="Times New Roman"/>
          <w:b/>
          <w:szCs w:val="24"/>
          <w:u w:val="single"/>
        </w:rPr>
        <w:t xml:space="preserve"> REGARDING </w:t>
      </w:r>
    </w:p>
    <w:p w14:paraId="20503EF1" w14:textId="77777777" w:rsidR="006216CE" w:rsidRPr="00F62FEE" w:rsidRDefault="008B2DBA">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center"/>
        <w:rPr>
          <w:rFonts w:ascii="Times New Roman" w:hAnsi="Times New Roman"/>
          <w:b/>
          <w:szCs w:val="24"/>
          <w:u w:val="single"/>
        </w:rPr>
      </w:pPr>
      <w:r>
        <w:rPr>
          <w:rFonts w:ascii="Times New Roman" w:hAnsi="Times New Roman"/>
          <w:b/>
          <w:szCs w:val="24"/>
          <w:u w:val="single"/>
        </w:rPr>
        <w:t xml:space="preserve">PROPOSED AMENDED TOBACCO REGULATIONS </w:t>
      </w:r>
    </w:p>
    <w:p w14:paraId="0A37501D" w14:textId="77777777" w:rsidR="006216CE" w:rsidRPr="00F62FEE" w:rsidRDefault="006216CE">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ascii="Times New Roman" w:hAnsi="Times New Roman"/>
          <w:szCs w:val="24"/>
        </w:rPr>
      </w:pPr>
    </w:p>
    <w:p w14:paraId="5DAB6C7B" w14:textId="5A9BE58E" w:rsidR="00ED5D19" w:rsidRPr="00F62FEE" w:rsidRDefault="289AC012" w:rsidP="0B07A64B">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ascii="Times New Roman" w:hAnsi="Times New Roman"/>
          <w:u w:val="single"/>
        </w:rPr>
      </w:pPr>
      <w:r w:rsidRPr="0B07A64B">
        <w:rPr>
          <w:rFonts w:ascii="Times New Roman" w:hAnsi="Times New Roman"/>
          <w:u w:val="single"/>
        </w:rPr>
        <w:t>Intro Script</w:t>
      </w:r>
    </w:p>
    <w:p w14:paraId="7D78150F" w14:textId="7DFC9A59" w:rsidR="0B07A64B" w:rsidRDefault="0B07A64B" w:rsidP="0B07A64B">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ascii="Times New Roman" w:hAnsi="Times New Roman"/>
        </w:rPr>
      </w:pPr>
    </w:p>
    <w:p w14:paraId="31E21B35" w14:textId="62981B22" w:rsidR="006216CE" w:rsidRDefault="00335D7A" w:rsidP="0B07A64B">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ascii="Times New Roman" w:hAnsi="Times New Roman"/>
        </w:rPr>
      </w:pPr>
      <w:r w:rsidRPr="0B07A64B">
        <w:rPr>
          <w:rFonts w:ascii="Times New Roman" w:hAnsi="Times New Roman"/>
        </w:rPr>
        <w:t>In a moment we will open the Public Hearing for the</w:t>
      </w:r>
      <w:r w:rsidR="006216CE" w:rsidRPr="0B07A64B">
        <w:rPr>
          <w:rFonts w:ascii="Times New Roman" w:hAnsi="Times New Roman"/>
        </w:rPr>
        <w:t xml:space="preserve"> proposed </w:t>
      </w:r>
      <w:r w:rsidRPr="0B07A64B">
        <w:rPr>
          <w:rFonts w:ascii="Times New Roman" w:hAnsi="Times New Roman"/>
        </w:rPr>
        <w:t>amendments to regulations restricting the sale of</w:t>
      </w:r>
      <w:r w:rsidR="4F515A5C" w:rsidRPr="0B07A64B">
        <w:rPr>
          <w:rFonts w:ascii="Times New Roman" w:hAnsi="Times New Roman"/>
        </w:rPr>
        <w:t xml:space="preserve"> nicotine products i</w:t>
      </w:r>
      <w:r w:rsidRPr="0B07A64B">
        <w:rPr>
          <w:rFonts w:ascii="Times New Roman" w:hAnsi="Times New Roman"/>
        </w:rPr>
        <w:t xml:space="preserve">n the Town of Amherst. </w:t>
      </w:r>
    </w:p>
    <w:p w14:paraId="02EB378F" w14:textId="77777777" w:rsidR="00D169ED" w:rsidRDefault="00D169ED" w:rsidP="0B07A64B">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ascii="Times New Roman" w:hAnsi="Times New Roman"/>
          <w:highlight w:val="yellow"/>
        </w:rPr>
      </w:pPr>
    </w:p>
    <w:p w14:paraId="44B7175C" w14:textId="77777777" w:rsidR="00335D7A" w:rsidRPr="00F62FEE" w:rsidRDefault="00335D7A" w:rsidP="0B07A64B">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ascii="Times New Roman" w:hAnsi="Times New Roman"/>
        </w:rPr>
      </w:pPr>
      <w:r w:rsidRPr="0B07A64B">
        <w:rPr>
          <w:rFonts w:ascii="Times New Roman" w:hAnsi="Times New Roman"/>
        </w:rPr>
        <w:t xml:space="preserve">Copies of the </w:t>
      </w:r>
      <w:r w:rsidR="00D169ED" w:rsidRPr="0B07A64B">
        <w:rPr>
          <w:rFonts w:ascii="Times New Roman" w:hAnsi="Times New Roman"/>
        </w:rPr>
        <w:t>draft</w:t>
      </w:r>
      <w:r w:rsidRPr="0B07A64B">
        <w:rPr>
          <w:rFonts w:ascii="Times New Roman" w:hAnsi="Times New Roman"/>
        </w:rPr>
        <w:t xml:space="preserve"> amended regulation</w:t>
      </w:r>
      <w:r w:rsidR="00D169ED" w:rsidRPr="0B07A64B">
        <w:rPr>
          <w:rFonts w:ascii="Times New Roman" w:hAnsi="Times New Roman"/>
        </w:rPr>
        <w:t>s and a summary of the proposed changes</w:t>
      </w:r>
      <w:r w:rsidRPr="0B07A64B">
        <w:rPr>
          <w:rFonts w:ascii="Times New Roman" w:hAnsi="Times New Roman"/>
        </w:rPr>
        <w:t xml:space="preserve"> were emailed </w:t>
      </w:r>
      <w:r w:rsidR="00D169ED" w:rsidRPr="0B07A64B">
        <w:rPr>
          <w:rFonts w:ascii="Times New Roman" w:hAnsi="Times New Roman"/>
        </w:rPr>
        <w:t>to all Town tobacco-permitted merchants and were posted on the Board of Health’s webpage on the Town website.</w:t>
      </w:r>
    </w:p>
    <w:p w14:paraId="6A05A809" w14:textId="77777777" w:rsidR="00ED5D19" w:rsidRPr="00F62FEE" w:rsidRDefault="00ED5D19" w:rsidP="0B07A64B">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ascii="Times New Roman" w:hAnsi="Times New Roman"/>
        </w:rPr>
      </w:pPr>
    </w:p>
    <w:p w14:paraId="26E8120D" w14:textId="4C7974A2" w:rsidR="006216CE" w:rsidRPr="00F62FEE" w:rsidRDefault="006216CE" w:rsidP="0B07A64B">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ascii="Times New Roman" w:hAnsi="Times New Roman"/>
        </w:rPr>
      </w:pPr>
      <w:r w:rsidRPr="0B07A64B">
        <w:rPr>
          <w:rFonts w:ascii="Times New Roman" w:hAnsi="Times New Roman"/>
        </w:rPr>
        <w:t xml:space="preserve">The </w:t>
      </w:r>
      <w:r w:rsidR="00C34C69" w:rsidRPr="0B07A64B">
        <w:rPr>
          <w:rFonts w:ascii="Times New Roman" w:hAnsi="Times New Roman"/>
        </w:rPr>
        <w:t>Amherst</w:t>
      </w:r>
      <w:r w:rsidR="00C34C69" w:rsidRPr="0B07A64B">
        <w:rPr>
          <w:rFonts w:ascii="Times New Roman" w:hAnsi="Times New Roman"/>
          <w:b/>
          <w:bCs/>
        </w:rPr>
        <w:t xml:space="preserve"> </w:t>
      </w:r>
      <w:r w:rsidRPr="0B07A64B">
        <w:rPr>
          <w:rFonts w:ascii="Times New Roman" w:hAnsi="Times New Roman"/>
        </w:rPr>
        <w:t xml:space="preserve">Board of Health is a </w:t>
      </w:r>
      <w:r w:rsidR="00C34C69" w:rsidRPr="0B07A64B">
        <w:rPr>
          <w:rFonts w:ascii="Times New Roman" w:hAnsi="Times New Roman"/>
        </w:rPr>
        <w:t>five</w:t>
      </w:r>
      <w:r w:rsidRPr="0B07A64B">
        <w:rPr>
          <w:rFonts w:ascii="Times New Roman" w:hAnsi="Times New Roman"/>
        </w:rPr>
        <w:t xml:space="preserve">-member board that is </w:t>
      </w:r>
      <w:r w:rsidR="00C34C69" w:rsidRPr="0B07A64B">
        <w:rPr>
          <w:rFonts w:ascii="Times New Roman" w:hAnsi="Times New Roman"/>
        </w:rPr>
        <w:t>appointed for</w:t>
      </w:r>
      <w:r w:rsidR="002D5B56" w:rsidRPr="0B07A64B">
        <w:rPr>
          <w:rFonts w:ascii="Times New Roman" w:hAnsi="Times New Roman"/>
        </w:rPr>
        <w:t xml:space="preserve"> a </w:t>
      </w:r>
      <w:r w:rsidR="16C6A51C" w:rsidRPr="0B07A64B">
        <w:rPr>
          <w:rFonts w:ascii="Times New Roman" w:hAnsi="Times New Roman"/>
        </w:rPr>
        <w:t>three</w:t>
      </w:r>
      <w:r w:rsidR="002D5B56" w:rsidRPr="0B07A64B">
        <w:rPr>
          <w:rFonts w:ascii="Times New Roman" w:hAnsi="Times New Roman"/>
        </w:rPr>
        <w:t>-</w:t>
      </w:r>
      <w:r w:rsidR="003645A4" w:rsidRPr="0B07A64B">
        <w:rPr>
          <w:rFonts w:ascii="Times New Roman" w:hAnsi="Times New Roman"/>
        </w:rPr>
        <w:t xml:space="preserve">year </w:t>
      </w:r>
      <w:r w:rsidR="008A1589" w:rsidRPr="0B07A64B">
        <w:rPr>
          <w:rFonts w:ascii="Times New Roman" w:hAnsi="Times New Roman"/>
        </w:rPr>
        <w:t>term. The</w:t>
      </w:r>
      <w:r w:rsidRPr="0B07A64B">
        <w:rPr>
          <w:rFonts w:ascii="Times New Roman" w:hAnsi="Times New Roman"/>
        </w:rPr>
        <w:t xml:space="preserve"> </w:t>
      </w:r>
      <w:r w:rsidR="002D5B56" w:rsidRPr="0B07A64B">
        <w:rPr>
          <w:rFonts w:ascii="Times New Roman" w:hAnsi="Times New Roman"/>
        </w:rPr>
        <w:t xml:space="preserve">duty </w:t>
      </w:r>
      <w:r w:rsidRPr="0B07A64B">
        <w:rPr>
          <w:rFonts w:ascii="Times New Roman" w:hAnsi="Times New Roman"/>
        </w:rPr>
        <w:t xml:space="preserve">of the </w:t>
      </w:r>
      <w:r w:rsidR="696BBD86" w:rsidRPr="0B07A64B">
        <w:rPr>
          <w:rFonts w:ascii="Times New Roman" w:hAnsi="Times New Roman"/>
        </w:rPr>
        <w:t>B</w:t>
      </w:r>
      <w:r w:rsidRPr="0B07A64B">
        <w:rPr>
          <w:rFonts w:ascii="Times New Roman" w:hAnsi="Times New Roman"/>
        </w:rPr>
        <w:t>oard is to promote and protect th</w:t>
      </w:r>
      <w:r w:rsidR="002D5B56" w:rsidRPr="0B07A64B">
        <w:rPr>
          <w:rFonts w:ascii="Times New Roman" w:hAnsi="Times New Roman"/>
        </w:rPr>
        <w:t>e public health of the residents</w:t>
      </w:r>
      <w:r w:rsidRPr="0B07A64B">
        <w:rPr>
          <w:rFonts w:ascii="Times New Roman" w:hAnsi="Times New Roman"/>
        </w:rPr>
        <w:t xml:space="preserve"> of </w:t>
      </w:r>
      <w:r w:rsidR="00C34C69" w:rsidRPr="0B07A64B">
        <w:rPr>
          <w:rFonts w:ascii="Times New Roman" w:hAnsi="Times New Roman"/>
        </w:rPr>
        <w:t xml:space="preserve">Amherst. </w:t>
      </w:r>
      <w:r w:rsidR="002D5B56" w:rsidRPr="0B07A64B">
        <w:rPr>
          <w:rFonts w:ascii="Times New Roman" w:hAnsi="Times New Roman"/>
        </w:rPr>
        <w:t>The board</w:t>
      </w:r>
      <w:r w:rsidRPr="0B07A64B">
        <w:rPr>
          <w:rFonts w:ascii="Times New Roman" w:hAnsi="Times New Roman"/>
        </w:rPr>
        <w:t xml:space="preserve"> derive</w:t>
      </w:r>
      <w:r w:rsidR="002D5B56" w:rsidRPr="0B07A64B">
        <w:rPr>
          <w:rFonts w:ascii="Times New Roman" w:hAnsi="Times New Roman"/>
        </w:rPr>
        <w:t>s</w:t>
      </w:r>
      <w:r w:rsidRPr="0B07A64B">
        <w:rPr>
          <w:rFonts w:ascii="Times New Roman" w:hAnsi="Times New Roman"/>
        </w:rPr>
        <w:t xml:space="preserve"> </w:t>
      </w:r>
      <w:r w:rsidR="002D5B56" w:rsidRPr="0B07A64B">
        <w:rPr>
          <w:rFonts w:ascii="Times New Roman" w:hAnsi="Times New Roman"/>
        </w:rPr>
        <w:t>its</w:t>
      </w:r>
      <w:r w:rsidRPr="0B07A64B">
        <w:rPr>
          <w:rFonts w:ascii="Times New Roman" w:hAnsi="Times New Roman"/>
        </w:rPr>
        <w:t xml:space="preserve"> authority from the Massachusetts Legislature.  </w:t>
      </w:r>
      <w:r w:rsidR="76A2CFC7" w:rsidRPr="0B07A64B">
        <w:rPr>
          <w:rFonts w:ascii="Times New Roman" w:hAnsi="Times New Roman"/>
        </w:rPr>
        <w:t>There is currently one vacancy on the Board. BOH members are:</w:t>
      </w:r>
    </w:p>
    <w:p w14:paraId="5A39BBE3" w14:textId="77777777" w:rsidR="006216CE" w:rsidRPr="00F62FEE" w:rsidRDefault="006216CE" w:rsidP="0B07A64B">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ascii="Times New Roman" w:hAnsi="Times New Roman"/>
        </w:rPr>
      </w:pPr>
    </w:p>
    <w:p w14:paraId="58FA97C1" w14:textId="77777777" w:rsidR="006216CE" w:rsidRPr="00F62FEE" w:rsidRDefault="00C83014" w:rsidP="0B07A64B">
      <w:pPr>
        <w:pStyle w:val="Body"/>
        <w:numPr>
          <w:ilvl w:val="0"/>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ascii="Times New Roman" w:hAnsi="Times New Roman"/>
        </w:rPr>
      </w:pPr>
      <w:r w:rsidRPr="0B07A64B">
        <w:rPr>
          <w:rFonts w:ascii="Times New Roman" w:hAnsi="Times New Roman"/>
        </w:rPr>
        <w:t xml:space="preserve">Risha Hess, </w:t>
      </w:r>
      <w:r w:rsidR="006216CE" w:rsidRPr="0B07A64B">
        <w:rPr>
          <w:rFonts w:ascii="Times New Roman" w:hAnsi="Times New Roman"/>
        </w:rPr>
        <w:t>Chair</w:t>
      </w:r>
    </w:p>
    <w:p w14:paraId="562849B8" w14:textId="77777777" w:rsidR="00C34C69" w:rsidRPr="00F62FEE" w:rsidRDefault="00C83014" w:rsidP="0B07A64B">
      <w:pPr>
        <w:pStyle w:val="Body"/>
        <w:numPr>
          <w:ilvl w:val="0"/>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ascii="Times New Roman" w:hAnsi="Times New Roman"/>
        </w:rPr>
      </w:pPr>
      <w:r w:rsidRPr="0B07A64B">
        <w:rPr>
          <w:rFonts w:ascii="Times New Roman" w:hAnsi="Times New Roman"/>
        </w:rPr>
        <w:t>Premila Nair</w:t>
      </w:r>
      <w:r>
        <w:tab/>
      </w:r>
    </w:p>
    <w:p w14:paraId="29A5A1A8" w14:textId="77777777" w:rsidR="006216CE" w:rsidRPr="00F62FEE" w:rsidRDefault="00C83014" w:rsidP="0B07A64B">
      <w:pPr>
        <w:pStyle w:val="Body"/>
        <w:numPr>
          <w:ilvl w:val="0"/>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ascii="Times New Roman" w:hAnsi="Times New Roman"/>
        </w:rPr>
      </w:pPr>
      <w:r w:rsidRPr="0B07A64B">
        <w:rPr>
          <w:rFonts w:ascii="Times New Roman" w:hAnsi="Times New Roman"/>
        </w:rPr>
        <w:t>Betsy Brooks</w:t>
      </w:r>
    </w:p>
    <w:p w14:paraId="04FB25F0" w14:textId="7EEA5AFA" w:rsidR="006216CE" w:rsidRPr="00F62FEE" w:rsidRDefault="00C83014" w:rsidP="0B07A64B">
      <w:pPr>
        <w:pStyle w:val="Body"/>
        <w:numPr>
          <w:ilvl w:val="0"/>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ascii="Times New Roman" w:hAnsi="Times New Roman"/>
        </w:rPr>
      </w:pPr>
      <w:r w:rsidRPr="0B07A64B">
        <w:rPr>
          <w:rFonts w:ascii="Times New Roman" w:hAnsi="Times New Roman"/>
        </w:rPr>
        <w:t>Jack Jemsek</w:t>
      </w:r>
    </w:p>
    <w:p w14:paraId="41C8F396" w14:textId="77777777" w:rsidR="00ED5D19" w:rsidRPr="00F62FEE" w:rsidRDefault="00ED5D19" w:rsidP="0B07A64B">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ascii="Times New Roman" w:hAnsi="Times New Roman"/>
        </w:rPr>
      </w:pPr>
    </w:p>
    <w:p w14:paraId="1F87850F" w14:textId="77777777" w:rsidR="006216CE" w:rsidRPr="00F62FEE" w:rsidRDefault="00C83014" w:rsidP="0B07A64B">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ascii="Times New Roman" w:hAnsi="Times New Roman"/>
        </w:rPr>
      </w:pPr>
      <w:r w:rsidRPr="0B07A64B">
        <w:rPr>
          <w:rFonts w:ascii="Times New Roman" w:hAnsi="Times New Roman"/>
        </w:rPr>
        <w:t xml:space="preserve">Kiko Malin </w:t>
      </w:r>
      <w:r w:rsidR="006216CE" w:rsidRPr="0B07A64B">
        <w:rPr>
          <w:rFonts w:ascii="Times New Roman" w:hAnsi="Times New Roman"/>
        </w:rPr>
        <w:t>is the</w:t>
      </w:r>
      <w:r w:rsidR="003F4EC8" w:rsidRPr="0B07A64B">
        <w:rPr>
          <w:rFonts w:ascii="Times New Roman" w:hAnsi="Times New Roman"/>
        </w:rPr>
        <w:t xml:space="preserve"> </w:t>
      </w:r>
      <w:r w:rsidRPr="0B07A64B">
        <w:rPr>
          <w:rFonts w:ascii="Times New Roman" w:hAnsi="Times New Roman"/>
        </w:rPr>
        <w:t xml:space="preserve">Public </w:t>
      </w:r>
      <w:r w:rsidR="003F4EC8" w:rsidRPr="0B07A64B">
        <w:rPr>
          <w:rFonts w:ascii="Times New Roman" w:hAnsi="Times New Roman"/>
        </w:rPr>
        <w:t>Health Director for</w:t>
      </w:r>
      <w:r w:rsidR="006216CE" w:rsidRPr="0B07A64B">
        <w:rPr>
          <w:rFonts w:ascii="Times New Roman" w:hAnsi="Times New Roman"/>
        </w:rPr>
        <w:t xml:space="preserve"> </w:t>
      </w:r>
      <w:r w:rsidRPr="0B07A64B">
        <w:rPr>
          <w:rFonts w:ascii="Times New Roman" w:hAnsi="Times New Roman"/>
        </w:rPr>
        <w:t>the Town of Amherst</w:t>
      </w:r>
      <w:r w:rsidR="003F4EC8" w:rsidRPr="0B07A64B">
        <w:rPr>
          <w:rFonts w:ascii="Times New Roman" w:hAnsi="Times New Roman"/>
        </w:rPr>
        <w:t>.</w:t>
      </w:r>
      <w:r w:rsidR="006216CE" w:rsidRPr="0B07A64B">
        <w:rPr>
          <w:rFonts w:ascii="Times New Roman" w:hAnsi="Times New Roman"/>
        </w:rPr>
        <w:t xml:space="preserve"> The </w:t>
      </w:r>
      <w:r w:rsidRPr="0B07A64B">
        <w:rPr>
          <w:rFonts w:ascii="Times New Roman" w:hAnsi="Times New Roman"/>
        </w:rPr>
        <w:t xml:space="preserve">Public </w:t>
      </w:r>
      <w:r w:rsidR="007100C0" w:rsidRPr="0B07A64B">
        <w:rPr>
          <w:rFonts w:ascii="Times New Roman" w:hAnsi="Times New Roman"/>
        </w:rPr>
        <w:t>Health Di</w:t>
      </w:r>
      <w:r w:rsidR="00C50287" w:rsidRPr="0B07A64B">
        <w:rPr>
          <w:rFonts w:ascii="Times New Roman" w:hAnsi="Times New Roman"/>
        </w:rPr>
        <w:t>rector</w:t>
      </w:r>
      <w:r w:rsidR="002D5B56" w:rsidRPr="0B07A64B">
        <w:rPr>
          <w:rFonts w:ascii="Times New Roman" w:hAnsi="Times New Roman"/>
        </w:rPr>
        <w:t xml:space="preserve"> is an employee </w:t>
      </w:r>
      <w:r w:rsidR="003F4EC8" w:rsidRPr="0B07A64B">
        <w:rPr>
          <w:rFonts w:ascii="Times New Roman" w:hAnsi="Times New Roman"/>
        </w:rPr>
        <w:t xml:space="preserve">of </w:t>
      </w:r>
      <w:r w:rsidRPr="0B07A64B">
        <w:rPr>
          <w:rFonts w:ascii="Times New Roman" w:hAnsi="Times New Roman"/>
        </w:rPr>
        <w:t>the town</w:t>
      </w:r>
      <w:r w:rsidR="003F4EC8" w:rsidRPr="0B07A64B">
        <w:rPr>
          <w:rFonts w:ascii="Times New Roman" w:hAnsi="Times New Roman"/>
        </w:rPr>
        <w:t xml:space="preserve">. </w:t>
      </w:r>
      <w:r w:rsidRPr="0B07A64B">
        <w:rPr>
          <w:rFonts w:ascii="Times New Roman" w:hAnsi="Times New Roman"/>
        </w:rPr>
        <w:t>Her</w:t>
      </w:r>
      <w:r w:rsidR="003F4EC8" w:rsidRPr="0B07A64B">
        <w:rPr>
          <w:rFonts w:ascii="Times New Roman" w:hAnsi="Times New Roman"/>
        </w:rPr>
        <w:t xml:space="preserve"> duties</w:t>
      </w:r>
      <w:r w:rsidR="006216CE" w:rsidRPr="0B07A64B">
        <w:rPr>
          <w:rFonts w:ascii="Times New Roman" w:hAnsi="Times New Roman"/>
        </w:rPr>
        <w:t xml:space="preserve"> are to carry out the wishes of the Board, as</w:t>
      </w:r>
      <w:r w:rsidR="007100C0" w:rsidRPr="0B07A64B">
        <w:rPr>
          <w:rFonts w:ascii="Times New Roman" w:hAnsi="Times New Roman"/>
        </w:rPr>
        <w:t>sist in the enforcement of our</w:t>
      </w:r>
      <w:r w:rsidR="006216CE" w:rsidRPr="0B07A64B">
        <w:rPr>
          <w:rFonts w:ascii="Times New Roman" w:hAnsi="Times New Roman"/>
        </w:rPr>
        <w:t xml:space="preserve"> regulations and </w:t>
      </w:r>
      <w:r w:rsidRPr="0B07A64B">
        <w:rPr>
          <w:rFonts w:ascii="Times New Roman" w:hAnsi="Times New Roman"/>
        </w:rPr>
        <w:t xml:space="preserve">manage </w:t>
      </w:r>
      <w:r w:rsidR="006216CE" w:rsidRPr="0B07A64B">
        <w:rPr>
          <w:rFonts w:ascii="Times New Roman" w:hAnsi="Times New Roman"/>
        </w:rPr>
        <w:t xml:space="preserve">the day-to-day operations of the </w:t>
      </w:r>
      <w:r w:rsidRPr="0B07A64B">
        <w:rPr>
          <w:rFonts w:ascii="Times New Roman" w:hAnsi="Times New Roman"/>
        </w:rPr>
        <w:t>Public Health Department.</w:t>
      </w:r>
    </w:p>
    <w:p w14:paraId="7BA2790D" w14:textId="72460DB3" w:rsidR="0B07A64B" w:rsidRDefault="0B07A64B" w:rsidP="0B07A64B">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ascii="Times New Roman" w:hAnsi="Times New Roman"/>
        </w:rPr>
      </w:pPr>
    </w:p>
    <w:p w14:paraId="51659D1C" w14:textId="6A51BCC3" w:rsidR="7462D496" w:rsidRDefault="7462D496" w:rsidP="0B07A64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color w:val="000000" w:themeColor="text1"/>
          <w:sz w:val="24"/>
          <w:szCs w:val="24"/>
        </w:rPr>
      </w:pPr>
      <w:r w:rsidRPr="0B07A64B">
        <w:rPr>
          <w:color w:val="000000" w:themeColor="text1"/>
          <w:sz w:val="24"/>
          <w:szCs w:val="24"/>
        </w:rPr>
        <w:t xml:space="preserve">With the exception of Title V regulations, it is not legally required for the Board of Health to hold a public hearing on proposed regulations before them, even though all proposed regulations are addressed at meetings to which the public is always invited. However, because of the broad interest in tobacco control, every effort has been made to provide a public forum.  </w:t>
      </w:r>
    </w:p>
    <w:p w14:paraId="08A8D638" w14:textId="01BC1B4A" w:rsidR="0B07A64B" w:rsidRDefault="0B07A64B" w:rsidP="0B07A64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color w:val="000000" w:themeColor="text1"/>
          <w:sz w:val="24"/>
          <w:szCs w:val="24"/>
        </w:rPr>
      </w:pPr>
    </w:p>
    <w:p w14:paraId="485F1F61" w14:textId="64B06E81" w:rsidR="7462D496" w:rsidRDefault="7462D496" w:rsidP="0B07A64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color w:val="000000" w:themeColor="text1"/>
          <w:sz w:val="24"/>
          <w:szCs w:val="24"/>
        </w:rPr>
      </w:pPr>
      <w:r w:rsidRPr="0B07A64B">
        <w:rPr>
          <w:color w:val="000000" w:themeColor="text1"/>
          <w:sz w:val="24"/>
          <w:szCs w:val="24"/>
        </w:rPr>
        <w:t xml:space="preserve">As the purpose of the public hearing is to collect information and opinions, the Board will not ask for a vote from the audience nor will the Board itself vote on the proposed regulations at this public hearing.  The Board will announce the meeting date at which they will discuss and vote on the proposed regulations.  This meeting will be </w:t>
      </w:r>
      <w:proofErr w:type="gramStart"/>
      <w:r w:rsidRPr="0B07A64B">
        <w:rPr>
          <w:color w:val="000000" w:themeColor="text1"/>
          <w:sz w:val="24"/>
          <w:szCs w:val="24"/>
        </w:rPr>
        <w:t>public,</w:t>
      </w:r>
      <w:proofErr w:type="gramEnd"/>
      <w:r w:rsidRPr="0B07A64B">
        <w:rPr>
          <w:color w:val="000000" w:themeColor="text1"/>
          <w:sz w:val="24"/>
          <w:szCs w:val="24"/>
        </w:rPr>
        <w:t xml:space="preserve"> however, the Board will not provide time for further public testimony unless a Board member has a specific question to which an audience member can offer some clarification.  </w:t>
      </w:r>
    </w:p>
    <w:p w14:paraId="0D0B940D" w14:textId="77777777" w:rsidR="00ED5D19" w:rsidRPr="00F62FEE" w:rsidRDefault="00ED5D19" w:rsidP="0B07A64B">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ascii="Times New Roman" w:hAnsi="Times New Roman"/>
        </w:rPr>
      </w:pPr>
    </w:p>
    <w:p w14:paraId="237FAA8A" w14:textId="55E671E8" w:rsidR="006216CE" w:rsidRPr="00F62FEE" w:rsidRDefault="006216CE" w:rsidP="0B07A64B">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ascii="Times New Roman" w:hAnsi="Times New Roman"/>
        </w:rPr>
      </w:pPr>
      <w:r w:rsidRPr="0B07A64B">
        <w:rPr>
          <w:rFonts w:ascii="Times New Roman" w:hAnsi="Times New Roman"/>
        </w:rPr>
        <w:t xml:space="preserve">After the public hearing, the Board will accept written testimony for a period of </w:t>
      </w:r>
      <w:r w:rsidR="2E34643C" w:rsidRPr="0B07A64B">
        <w:rPr>
          <w:rFonts w:ascii="Times New Roman" w:hAnsi="Times New Roman"/>
        </w:rPr>
        <w:t>twelve d</w:t>
      </w:r>
      <w:r w:rsidR="002546AD" w:rsidRPr="0B07A64B">
        <w:rPr>
          <w:rFonts w:ascii="Times New Roman" w:hAnsi="Times New Roman"/>
        </w:rPr>
        <w:t>ays</w:t>
      </w:r>
      <w:r w:rsidRPr="0B07A64B">
        <w:rPr>
          <w:rFonts w:ascii="Times New Roman" w:hAnsi="Times New Roman"/>
        </w:rPr>
        <w:t xml:space="preserve"> until</w:t>
      </w:r>
      <w:r w:rsidR="00AD668D" w:rsidRPr="0B07A64B">
        <w:rPr>
          <w:rFonts w:ascii="Times New Roman" w:hAnsi="Times New Roman"/>
        </w:rPr>
        <w:t xml:space="preserve"> </w:t>
      </w:r>
      <w:r w:rsidR="724CD86B" w:rsidRPr="0B07A64B">
        <w:rPr>
          <w:rFonts w:ascii="Times New Roman" w:hAnsi="Times New Roman"/>
        </w:rPr>
        <w:t>November</w:t>
      </w:r>
      <w:r w:rsidR="00C83014" w:rsidRPr="0B07A64B">
        <w:rPr>
          <w:rFonts w:ascii="Times New Roman" w:hAnsi="Times New Roman"/>
        </w:rPr>
        <w:t xml:space="preserve"> </w:t>
      </w:r>
      <w:r w:rsidR="3C6AAA6B" w:rsidRPr="0B07A64B">
        <w:rPr>
          <w:rFonts w:ascii="Times New Roman" w:hAnsi="Times New Roman"/>
        </w:rPr>
        <w:t>1</w:t>
      </w:r>
      <w:r w:rsidR="7C43109E" w:rsidRPr="0B07A64B">
        <w:rPr>
          <w:rFonts w:ascii="Times New Roman" w:hAnsi="Times New Roman"/>
        </w:rPr>
        <w:t>2</w:t>
      </w:r>
      <w:r w:rsidR="7C43109E" w:rsidRPr="0B07A64B">
        <w:rPr>
          <w:rFonts w:ascii="Times New Roman" w:hAnsi="Times New Roman"/>
          <w:vertAlign w:val="superscript"/>
        </w:rPr>
        <w:t>th</w:t>
      </w:r>
      <w:r w:rsidR="7C43109E" w:rsidRPr="0B07A64B">
        <w:rPr>
          <w:rFonts w:ascii="Times New Roman" w:hAnsi="Times New Roman"/>
        </w:rPr>
        <w:t xml:space="preserve">. </w:t>
      </w:r>
      <w:r w:rsidR="3C6AAA6B" w:rsidRPr="0B07A64B">
        <w:rPr>
          <w:rFonts w:ascii="Times New Roman" w:hAnsi="Times New Roman"/>
          <w:vertAlign w:val="superscript"/>
        </w:rPr>
        <w:t xml:space="preserve"> </w:t>
      </w:r>
      <w:r w:rsidRPr="0B07A64B">
        <w:rPr>
          <w:rFonts w:ascii="Times New Roman" w:hAnsi="Times New Roman"/>
        </w:rPr>
        <w:t xml:space="preserve">Letters can be </w:t>
      </w:r>
      <w:r w:rsidR="002D5B56" w:rsidRPr="0B07A64B">
        <w:rPr>
          <w:rFonts w:ascii="Times New Roman" w:hAnsi="Times New Roman"/>
        </w:rPr>
        <w:t>e</w:t>
      </w:r>
      <w:r w:rsidRPr="0B07A64B">
        <w:rPr>
          <w:rFonts w:ascii="Times New Roman" w:hAnsi="Times New Roman"/>
        </w:rPr>
        <w:t>maile</w:t>
      </w:r>
      <w:r w:rsidR="00C83014" w:rsidRPr="0B07A64B">
        <w:rPr>
          <w:rFonts w:ascii="Times New Roman" w:hAnsi="Times New Roman"/>
        </w:rPr>
        <w:t xml:space="preserve">d </w:t>
      </w:r>
      <w:r w:rsidRPr="0B07A64B">
        <w:rPr>
          <w:rFonts w:ascii="Times New Roman" w:hAnsi="Times New Roman"/>
        </w:rPr>
        <w:t xml:space="preserve">to </w:t>
      </w:r>
      <w:hyperlink r:id="rId7">
        <w:r w:rsidR="78890274" w:rsidRPr="0B07A64B">
          <w:rPr>
            <w:rStyle w:val="Hyperlink"/>
            <w:rFonts w:ascii="Times New Roman" w:hAnsi="Times New Roman"/>
          </w:rPr>
          <w:t>publichealth@amherstma.gov</w:t>
        </w:r>
      </w:hyperlink>
      <w:r w:rsidR="78890274" w:rsidRPr="0B07A64B">
        <w:rPr>
          <w:rFonts w:ascii="Times New Roman" w:hAnsi="Times New Roman"/>
        </w:rPr>
        <w:t xml:space="preserve"> </w:t>
      </w:r>
      <w:r w:rsidR="00C83014" w:rsidRPr="0B07A64B">
        <w:rPr>
          <w:rFonts w:ascii="Times New Roman" w:hAnsi="Times New Roman"/>
        </w:rPr>
        <w:t xml:space="preserve">or delivered or mailed to the Public </w:t>
      </w:r>
      <w:r w:rsidR="002546AD" w:rsidRPr="0B07A64B">
        <w:rPr>
          <w:rFonts w:ascii="Times New Roman" w:hAnsi="Times New Roman"/>
        </w:rPr>
        <w:t>Health Department, 70 Boltwood Walk, Amherst, MA, 01002</w:t>
      </w:r>
      <w:r w:rsidR="00335D7A" w:rsidRPr="0B07A64B">
        <w:rPr>
          <w:rFonts w:ascii="Times New Roman" w:hAnsi="Times New Roman"/>
        </w:rPr>
        <w:t xml:space="preserve">. </w:t>
      </w:r>
      <w:r w:rsidR="002D5B56" w:rsidRPr="0B07A64B">
        <w:rPr>
          <w:rFonts w:ascii="Times New Roman" w:hAnsi="Times New Roman"/>
        </w:rPr>
        <w:t xml:space="preserve"> If the proposed regulation</w:t>
      </w:r>
      <w:r w:rsidRPr="0B07A64B">
        <w:rPr>
          <w:rFonts w:ascii="Times New Roman" w:hAnsi="Times New Roman"/>
        </w:rPr>
        <w:t xml:space="preserve"> is passed, the regulation will </w:t>
      </w:r>
      <w:r w:rsidR="003F4EC8" w:rsidRPr="0B07A64B">
        <w:rPr>
          <w:rFonts w:ascii="Times New Roman" w:hAnsi="Times New Roman"/>
        </w:rPr>
        <w:t xml:space="preserve">be posted at the </w:t>
      </w:r>
      <w:r w:rsidR="00C83014" w:rsidRPr="0B07A64B">
        <w:rPr>
          <w:rFonts w:ascii="Times New Roman" w:hAnsi="Times New Roman"/>
        </w:rPr>
        <w:t xml:space="preserve">Public </w:t>
      </w:r>
      <w:r w:rsidR="003F4EC8" w:rsidRPr="0B07A64B">
        <w:rPr>
          <w:rFonts w:ascii="Times New Roman" w:hAnsi="Times New Roman"/>
        </w:rPr>
        <w:t xml:space="preserve">Health Department </w:t>
      </w:r>
      <w:r w:rsidRPr="0B07A64B">
        <w:rPr>
          <w:rFonts w:ascii="Times New Roman" w:hAnsi="Times New Roman"/>
        </w:rPr>
        <w:t>office</w:t>
      </w:r>
      <w:r w:rsidR="002D5B56" w:rsidRPr="0B07A64B">
        <w:rPr>
          <w:rFonts w:ascii="Times New Roman" w:hAnsi="Times New Roman"/>
        </w:rPr>
        <w:t xml:space="preserve"> and online,</w:t>
      </w:r>
      <w:r w:rsidRPr="0B07A64B">
        <w:rPr>
          <w:rFonts w:ascii="Times New Roman" w:hAnsi="Times New Roman"/>
        </w:rPr>
        <w:t xml:space="preserve"> and will be publicized, in summary form, in</w:t>
      </w:r>
      <w:r w:rsidR="002546AD" w:rsidRPr="0B07A64B">
        <w:rPr>
          <w:rFonts w:ascii="Times New Roman" w:hAnsi="Times New Roman"/>
        </w:rPr>
        <w:t xml:space="preserve"> the Hampshire Gazette</w:t>
      </w:r>
      <w:r w:rsidRPr="0B07A64B">
        <w:rPr>
          <w:rFonts w:ascii="Times New Roman" w:hAnsi="Times New Roman"/>
        </w:rPr>
        <w:t xml:space="preserve"> within </w:t>
      </w:r>
      <w:r w:rsidR="002546AD" w:rsidRPr="0B07A64B">
        <w:rPr>
          <w:rFonts w:ascii="Times New Roman" w:hAnsi="Times New Roman"/>
        </w:rPr>
        <w:t xml:space="preserve">thirty days </w:t>
      </w:r>
      <w:r w:rsidRPr="0B07A64B">
        <w:rPr>
          <w:rFonts w:ascii="Times New Roman" w:hAnsi="Times New Roman"/>
        </w:rPr>
        <w:t>of passage.</w:t>
      </w:r>
    </w:p>
    <w:p w14:paraId="58781167" w14:textId="7C59674E" w:rsidR="0B07A64B" w:rsidRDefault="0B07A64B" w:rsidP="0B07A64B">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ascii="Times New Roman" w:hAnsi="Times New Roman"/>
          <w:highlight w:val="yellow"/>
        </w:rPr>
      </w:pPr>
    </w:p>
    <w:p w14:paraId="450EC826" w14:textId="5893090F" w:rsidR="002D5B56" w:rsidRPr="00F62FEE" w:rsidRDefault="002D5B56" w:rsidP="1CCB5090">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ascii="Times New Roman" w:hAnsi="Times New Roman"/>
        </w:rPr>
      </w:pPr>
      <w:r w:rsidRPr="0B07A64B">
        <w:rPr>
          <w:rFonts w:ascii="Times New Roman" w:hAnsi="Times New Roman"/>
        </w:rPr>
        <w:t>Before we begin taking testimony and in the interest of time, we ask that you adhere to the following ground rules:</w:t>
      </w:r>
    </w:p>
    <w:p w14:paraId="60061E4C" w14:textId="77777777" w:rsidR="002D5B56" w:rsidRPr="00F62FEE" w:rsidRDefault="002D5B56" w:rsidP="002D5B56">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ascii="Times New Roman" w:hAnsi="Times New Roman"/>
          <w:szCs w:val="24"/>
        </w:rPr>
      </w:pPr>
    </w:p>
    <w:p w14:paraId="36AEDC50" w14:textId="24E832DE" w:rsidR="002D5B56" w:rsidRPr="00F62FEE" w:rsidRDefault="57D960C3" w:rsidP="0B07A64B">
      <w:pPr>
        <w:pStyle w:val="Body"/>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ascii="Times New Roman" w:hAnsi="Times New Roman"/>
        </w:rPr>
      </w:pPr>
      <w:r w:rsidRPr="0B07A64B">
        <w:rPr>
          <w:rFonts w:ascii="Times New Roman" w:hAnsi="Times New Roman"/>
        </w:rPr>
        <w:lastRenderedPageBreak/>
        <w:t>Any person wishing to make commen</w:t>
      </w:r>
      <w:r w:rsidR="7382AF38" w:rsidRPr="0B07A64B">
        <w:rPr>
          <w:rFonts w:ascii="Times New Roman" w:hAnsi="Times New Roman"/>
        </w:rPr>
        <w:t xml:space="preserve">ts should sign in. The sign-in sheet is on the small table near the entrance to this room. </w:t>
      </w:r>
    </w:p>
    <w:p w14:paraId="6A64A902" w14:textId="2C7057F7" w:rsidR="002D5B56" w:rsidRPr="00F62FEE" w:rsidRDefault="002D5B56" w:rsidP="0B07A64B">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720"/>
        <w:rPr>
          <w:rFonts w:ascii="Times New Roman" w:hAnsi="Times New Roman"/>
        </w:rPr>
      </w:pPr>
    </w:p>
    <w:p w14:paraId="66E641D8" w14:textId="13E799F4" w:rsidR="002D5B56" w:rsidRPr="00F62FEE" w:rsidRDefault="7382AF38" w:rsidP="0B07A64B">
      <w:pPr>
        <w:pStyle w:val="Body"/>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ascii="Times New Roman" w:hAnsi="Times New Roman"/>
        </w:rPr>
      </w:pPr>
      <w:r w:rsidRPr="0B07A64B">
        <w:rPr>
          <w:rFonts w:ascii="Times New Roman" w:hAnsi="Times New Roman"/>
        </w:rPr>
        <w:t>Before</w:t>
      </w:r>
      <w:r w:rsidR="002D5B56" w:rsidRPr="0B07A64B">
        <w:rPr>
          <w:rFonts w:ascii="Times New Roman" w:hAnsi="Times New Roman"/>
        </w:rPr>
        <w:t xml:space="preserve"> addressing the Board of Health, please be famil</w:t>
      </w:r>
      <w:r w:rsidR="00EC3154" w:rsidRPr="0B07A64B">
        <w:rPr>
          <w:rFonts w:ascii="Times New Roman" w:hAnsi="Times New Roman"/>
        </w:rPr>
        <w:t>iar with the proposed changes to the regulation</w:t>
      </w:r>
      <w:r w:rsidR="002D5B56" w:rsidRPr="0B07A64B">
        <w:rPr>
          <w:rFonts w:ascii="Times New Roman" w:hAnsi="Times New Roman"/>
        </w:rPr>
        <w:t>.</w:t>
      </w:r>
    </w:p>
    <w:p w14:paraId="44EAFD9C" w14:textId="77777777" w:rsidR="002D5B56" w:rsidRPr="00F62FEE" w:rsidRDefault="002D5B56" w:rsidP="00C83014">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ascii="Times New Roman" w:hAnsi="Times New Roman"/>
          <w:szCs w:val="24"/>
        </w:rPr>
      </w:pPr>
    </w:p>
    <w:p w14:paraId="1B1F6535" w14:textId="76CCF94D" w:rsidR="002D5B56" w:rsidRPr="00F62FEE" w:rsidRDefault="002D5B56" w:rsidP="0B07A64B">
      <w:pPr>
        <w:pStyle w:val="Body"/>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ascii="Times New Roman" w:hAnsi="Times New Roman"/>
        </w:rPr>
      </w:pPr>
      <w:r w:rsidRPr="0B07A64B">
        <w:rPr>
          <w:rFonts w:ascii="Times New Roman" w:hAnsi="Times New Roman"/>
        </w:rPr>
        <w:t xml:space="preserve">When addressing the Board </w:t>
      </w:r>
      <w:r w:rsidR="00EC3154" w:rsidRPr="0B07A64B">
        <w:rPr>
          <w:rFonts w:ascii="Times New Roman" w:hAnsi="Times New Roman"/>
        </w:rPr>
        <w:t xml:space="preserve">of Health, please </w:t>
      </w:r>
      <w:r w:rsidR="00A538BF" w:rsidRPr="0B07A64B">
        <w:rPr>
          <w:rFonts w:ascii="Times New Roman" w:hAnsi="Times New Roman"/>
        </w:rPr>
        <w:t xml:space="preserve">state </w:t>
      </w:r>
      <w:r w:rsidR="008B2DBA" w:rsidRPr="0B07A64B">
        <w:rPr>
          <w:rFonts w:ascii="Times New Roman" w:hAnsi="Times New Roman"/>
        </w:rPr>
        <w:t xml:space="preserve">your name, </w:t>
      </w:r>
      <w:r w:rsidR="23CC100D" w:rsidRPr="0B07A64B">
        <w:rPr>
          <w:rFonts w:ascii="Times New Roman" w:hAnsi="Times New Roman"/>
        </w:rPr>
        <w:t>your town of residence and any</w:t>
      </w:r>
      <w:r w:rsidRPr="0B07A64B">
        <w:rPr>
          <w:rFonts w:ascii="Times New Roman" w:hAnsi="Times New Roman"/>
        </w:rPr>
        <w:t xml:space="preserve"> professio</w:t>
      </w:r>
      <w:r w:rsidR="00F94166" w:rsidRPr="0B07A64B">
        <w:rPr>
          <w:rFonts w:ascii="Times New Roman" w:hAnsi="Times New Roman"/>
        </w:rPr>
        <w:t>nal affiliation you may have that</w:t>
      </w:r>
      <w:r w:rsidRPr="0B07A64B">
        <w:rPr>
          <w:rFonts w:ascii="Times New Roman" w:hAnsi="Times New Roman"/>
        </w:rPr>
        <w:t xml:space="preserve"> </w:t>
      </w:r>
      <w:r w:rsidR="0F34745A" w:rsidRPr="0B07A64B">
        <w:rPr>
          <w:rFonts w:ascii="Times New Roman" w:hAnsi="Times New Roman"/>
        </w:rPr>
        <w:t xml:space="preserve">is relevant to </w:t>
      </w:r>
      <w:r w:rsidRPr="0B07A64B">
        <w:rPr>
          <w:rFonts w:ascii="Times New Roman" w:hAnsi="Times New Roman"/>
        </w:rPr>
        <w:t>your comments</w:t>
      </w:r>
      <w:r w:rsidR="709032B7" w:rsidRPr="0B07A64B">
        <w:rPr>
          <w:rFonts w:ascii="Times New Roman" w:hAnsi="Times New Roman"/>
        </w:rPr>
        <w:t xml:space="preserve">. </w:t>
      </w:r>
    </w:p>
    <w:p w14:paraId="4B94D5A5" w14:textId="77777777" w:rsidR="002D5B56" w:rsidRPr="00F62FEE" w:rsidRDefault="002D5B56" w:rsidP="00C83014">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ascii="Times New Roman" w:hAnsi="Times New Roman"/>
          <w:szCs w:val="24"/>
        </w:rPr>
      </w:pPr>
    </w:p>
    <w:p w14:paraId="4EEC0B28" w14:textId="77777777" w:rsidR="002D5B56" w:rsidRDefault="002D5B56" w:rsidP="0B07A64B">
      <w:pPr>
        <w:pStyle w:val="Body"/>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ascii="Times New Roman" w:hAnsi="Times New Roman"/>
        </w:rPr>
      </w:pPr>
      <w:r w:rsidRPr="0B07A64B">
        <w:rPr>
          <w:rFonts w:ascii="Times New Roman" w:hAnsi="Times New Roman"/>
        </w:rPr>
        <w:t>Identify the section or proposed policy of the proposal that you wish to comment on.</w:t>
      </w:r>
    </w:p>
    <w:p w14:paraId="3DEEC669" w14:textId="77777777" w:rsidR="00335D7A" w:rsidRDefault="00335D7A" w:rsidP="00C83014">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1080"/>
        <w:rPr>
          <w:rFonts w:ascii="Times New Roman" w:hAnsi="Times New Roman"/>
          <w:szCs w:val="24"/>
        </w:rPr>
      </w:pPr>
    </w:p>
    <w:p w14:paraId="6E44191C" w14:textId="77777777" w:rsidR="00335D7A" w:rsidRPr="00F62FEE" w:rsidRDefault="00335D7A" w:rsidP="0B07A64B">
      <w:pPr>
        <w:pStyle w:val="Body"/>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ascii="Times New Roman" w:hAnsi="Times New Roman"/>
        </w:rPr>
      </w:pPr>
      <w:r w:rsidRPr="0B07A64B">
        <w:rPr>
          <w:rFonts w:ascii="Times New Roman" w:hAnsi="Times New Roman"/>
        </w:rPr>
        <w:t xml:space="preserve">The public comment session is an opportunity to be heard; the Board does not respond to comments or ask questions during this time. </w:t>
      </w:r>
    </w:p>
    <w:p w14:paraId="3656B9AB" w14:textId="77777777" w:rsidR="002D5B56" w:rsidRPr="00F62FEE" w:rsidRDefault="002D5B56" w:rsidP="00C83014">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ascii="Times New Roman" w:hAnsi="Times New Roman"/>
          <w:szCs w:val="24"/>
        </w:rPr>
      </w:pPr>
    </w:p>
    <w:p w14:paraId="2C9B4DE9" w14:textId="16642FA6" w:rsidR="002D5B56" w:rsidRPr="00F62FEE" w:rsidRDefault="00A538BF" w:rsidP="0B07A64B">
      <w:pPr>
        <w:pStyle w:val="Body"/>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ascii="Times New Roman" w:hAnsi="Times New Roman"/>
        </w:rPr>
      </w:pPr>
      <w:r w:rsidRPr="0B07A64B">
        <w:rPr>
          <w:rFonts w:ascii="Times New Roman" w:hAnsi="Times New Roman"/>
        </w:rPr>
        <w:t xml:space="preserve">Please limit your comments to </w:t>
      </w:r>
      <w:r w:rsidR="39E50A7A" w:rsidRPr="0B07A64B">
        <w:rPr>
          <w:rFonts w:ascii="Times New Roman" w:hAnsi="Times New Roman"/>
        </w:rPr>
        <w:t>three (3)</w:t>
      </w:r>
      <w:r w:rsidR="002D5B56" w:rsidRPr="0B07A64B">
        <w:rPr>
          <w:rFonts w:ascii="Times New Roman" w:hAnsi="Times New Roman"/>
        </w:rPr>
        <w:t xml:space="preserve"> minutes so that other members of the audience will have a chance to speak.</w:t>
      </w:r>
    </w:p>
    <w:p w14:paraId="45FB0818" w14:textId="77777777" w:rsidR="002D5B56" w:rsidRPr="00F62FEE" w:rsidRDefault="002D5B56" w:rsidP="00C83014">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ascii="Times New Roman" w:hAnsi="Times New Roman"/>
          <w:szCs w:val="24"/>
        </w:rPr>
      </w:pPr>
    </w:p>
    <w:p w14:paraId="0F9C6E5C" w14:textId="77777777" w:rsidR="002D5B56" w:rsidRDefault="002D5B56" w:rsidP="0B07A64B">
      <w:pPr>
        <w:pStyle w:val="Body"/>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ascii="Times New Roman" w:hAnsi="Times New Roman"/>
        </w:rPr>
      </w:pPr>
      <w:r w:rsidRPr="0B07A64B">
        <w:rPr>
          <w:rFonts w:ascii="Times New Roman" w:hAnsi="Times New Roman"/>
        </w:rPr>
        <w:t>Please be considerate of those persons speaking, whether you agree or disagree with them and refrain from commenting out of turn.</w:t>
      </w:r>
    </w:p>
    <w:p w14:paraId="049F31CB" w14:textId="77777777" w:rsidR="00D939C2" w:rsidRDefault="00D939C2" w:rsidP="00C83014">
      <w:pPr>
        <w:pStyle w:val="ListParagraph"/>
        <w:rPr>
          <w:szCs w:val="24"/>
        </w:rPr>
      </w:pPr>
    </w:p>
    <w:p w14:paraId="68928E30" w14:textId="77777777" w:rsidR="002D5B56" w:rsidRPr="00F62FEE" w:rsidRDefault="00C83014" w:rsidP="0B07A64B">
      <w:pPr>
        <w:pStyle w:val="Body"/>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ascii="Times New Roman" w:hAnsi="Times New Roman"/>
        </w:rPr>
      </w:pPr>
      <w:r w:rsidRPr="0B07A64B">
        <w:rPr>
          <w:rFonts w:ascii="Times New Roman" w:hAnsi="Times New Roman"/>
        </w:rPr>
        <w:t>A</w:t>
      </w:r>
      <w:r w:rsidR="002D5B56" w:rsidRPr="0B07A64B">
        <w:rPr>
          <w:rFonts w:ascii="Times New Roman" w:hAnsi="Times New Roman"/>
        </w:rPr>
        <w:t>ny person showing verbal disrespect to those speaking will be asked to leave the public hearing.</w:t>
      </w:r>
    </w:p>
    <w:p w14:paraId="53128261" w14:textId="77777777" w:rsidR="002D5B56" w:rsidRPr="00F62FEE" w:rsidRDefault="002D5B56" w:rsidP="002D5B56">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ascii="Times New Roman" w:hAnsi="Times New Roman"/>
          <w:szCs w:val="24"/>
        </w:rPr>
      </w:pPr>
    </w:p>
    <w:p w14:paraId="62486C05" w14:textId="77777777" w:rsidR="00ED5D19" w:rsidRPr="00F62FEE" w:rsidRDefault="00ED5D19" w:rsidP="002D5B56">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ascii="Times New Roman" w:hAnsi="Times New Roman"/>
          <w:szCs w:val="24"/>
        </w:rPr>
      </w:pPr>
    </w:p>
    <w:p w14:paraId="48B19A82" w14:textId="77777777" w:rsidR="00ED5D19" w:rsidRPr="00F62FEE" w:rsidRDefault="002D5B56" w:rsidP="00114629">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ascii="Times New Roman" w:hAnsi="Times New Roman"/>
          <w:szCs w:val="24"/>
        </w:rPr>
      </w:pPr>
      <w:r w:rsidRPr="00F62FEE">
        <w:rPr>
          <w:rFonts w:ascii="Times New Roman" w:hAnsi="Times New Roman"/>
          <w:szCs w:val="24"/>
        </w:rPr>
        <w:t xml:space="preserve">Thank you for your anticipated cooperation.  </w:t>
      </w:r>
    </w:p>
    <w:p w14:paraId="4101652C" w14:textId="77777777" w:rsidR="00ED5D19" w:rsidRPr="00F62FEE" w:rsidRDefault="00ED5D19" w:rsidP="00114629">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ascii="Times New Roman" w:hAnsi="Times New Roman"/>
          <w:szCs w:val="24"/>
        </w:rPr>
      </w:pPr>
    </w:p>
    <w:p w14:paraId="3633A479" w14:textId="4C109073" w:rsidR="00D169ED" w:rsidRDefault="00D169ED" w:rsidP="1CCB5090">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ascii="Times New Roman" w:hAnsi="Times New Roman"/>
        </w:rPr>
      </w:pPr>
      <w:r w:rsidRPr="1CCB5090">
        <w:rPr>
          <w:rFonts w:ascii="Times New Roman" w:hAnsi="Times New Roman"/>
        </w:rPr>
        <w:t xml:space="preserve">Today is Thursday, </w:t>
      </w:r>
      <w:r w:rsidR="15E41FE2" w:rsidRPr="1CCB5090">
        <w:rPr>
          <w:rFonts w:ascii="Times New Roman" w:hAnsi="Times New Roman"/>
        </w:rPr>
        <w:t>October</w:t>
      </w:r>
      <w:r w:rsidRPr="1CCB5090">
        <w:rPr>
          <w:rFonts w:ascii="Times New Roman" w:hAnsi="Times New Roman"/>
        </w:rPr>
        <w:t xml:space="preserve"> </w:t>
      </w:r>
      <w:r w:rsidR="24F7EF55" w:rsidRPr="1CCB5090">
        <w:rPr>
          <w:rFonts w:ascii="Times New Roman" w:hAnsi="Times New Roman"/>
        </w:rPr>
        <w:t>30</w:t>
      </w:r>
      <w:r w:rsidRPr="1CCB5090">
        <w:rPr>
          <w:rFonts w:ascii="Times New Roman" w:hAnsi="Times New Roman"/>
          <w:vertAlign w:val="superscript"/>
        </w:rPr>
        <w:t>th</w:t>
      </w:r>
      <w:r w:rsidRPr="1CCB5090">
        <w:rPr>
          <w:rFonts w:ascii="Times New Roman" w:hAnsi="Times New Roman"/>
        </w:rPr>
        <w:t>. It is ______(time).</w:t>
      </w:r>
    </w:p>
    <w:p w14:paraId="4B99056E" w14:textId="77777777" w:rsidR="00D169ED" w:rsidRDefault="00D169ED" w:rsidP="00114629">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ascii="Times New Roman" w:hAnsi="Times New Roman"/>
          <w:szCs w:val="24"/>
        </w:rPr>
      </w:pPr>
    </w:p>
    <w:p w14:paraId="38C677DE" w14:textId="48570FE0" w:rsidR="00D169ED" w:rsidRDefault="002D5B56" w:rsidP="0B07A64B">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ascii="Times New Roman" w:hAnsi="Times New Roman"/>
        </w:rPr>
      </w:pPr>
      <w:r w:rsidRPr="0B07A64B">
        <w:rPr>
          <w:rFonts w:ascii="Times New Roman" w:hAnsi="Times New Roman"/>
        </w:rPr>
        <w:t>May I have a motion to open the public hearing</w:t>
      </w:r>
      <w:r w:rsidR="00D169ED" w:rsidRPr="0B07A64B">
        <w:rPr>
          <w:rFonts w:ascii="Times New Roman" w:hAnsi="Times New Roman"/>
        </w:rPr>
        <w:t xml:space="preserve"> for the proposed amendments to the Town of Amherst Board of Health Regulations Restricting the Sale of </w:t>
      </w:r>
      <w:r w:rsidR="660E5B7A" w:rsidRPr="0B07A64B">
        <w:rPr>
          <w:rFonts w:ascii="Times New Roman" w:hAnsi="Times New Roman"/>
        </w:rPr>
        <w:t>Nicotine</w:t>
      </w:r>
      <w:r w:rsidR="00D169ED" w:rsidRPr="0B07A64B">
        <w:rPr>
          <w:rFonts w:ascii="Times New Roman" w:hAnsi="Times New Roman"/>
        </w:rPr>
        <w:t xml:space="preserve"> Products?</w:t>
      </w:r>
    </w:p>
    <w:p w14:paraId="1299C43A" w14:textId="77777777" w:rsidR="00ED5D19" w:rsidRPr="00F62FEE" w:rsidRDefault="00ED5D19" w:rsidP="00114629">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ascii="Times New Roman" w:hAnsi="Times New Roman"/>
          <w:szCs w:val="24"/>
        </w:rPr>
      </w:pPr>
    </w:p>
    <w:p w14:paraId="4F4C8A5C" w14:textId="77777777" w:rsidR="00ED5D19" w:rsidRPr="004464EA" w:rsidRDefault="002D5B56" w:rsidP="00114629">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ascii="Times New Roman" w:hAnsi="Times New Roman"/>
          <w:szCs w:val="24"/>
        </w:rPr>
      </w:pPr>
      <w:r w:rsidRPr="004464EA">
        <w:rPr>
          <w:rFonts w:ascii="Times New Roman" w:hAnsi="Times New Roman"/>
          <w:szCs w:val="24"/>
        </w:rPr>
        <w:t xml:space="preserve">Is that motion seconded?  </w:t>
      </w:r>
    </w:p>
    <w:p w14:paraId="4DDBEF00" w14:textId="77777777" w:rsidR="00ED5D19" w:rsidRPr="004464EA" w:rsidRDefault="00ED5D19" w:rsidP="00114629">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ascii="Times New Roman" w:hAnsi="Times New Roman"/>
          <w:szCs w:val="24"/>
        </w:rPr>
      </w:pPr>
    </w:p>
    <w:p w14:paraId="6F131350" w14:textId="77777777" w:rsidR="002D5B56" w:rsidRPr="004464EA" w:rsidRDefault="002D5B56" w:rsidP="00114629">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ascii="Times New Roman" w:hAnsi="Times New Roman"/>
          <w:szCs w:val="24"/>
        </w:rPr>
      </w:pPr>
      <w:r w:rsidRPr="004464EA">
        <w:rPr>
          <w:rFonts w:ascii="Times New Roman" w:hAnsi="Times New Roman"/>
          <w:szCs w:val="24"/>
        </w:rPr>
        <w:t>[VOTE</w:t>
      </w:r>
      <w:r w:rsidR="00ED5D19" w:rsidRPr="004464EA">
        <w:rPr>
          <w:rFonts w:ascii="Times New Roman" w:hAnsi="Times New Roman"/>
          <w:szCs w:val="24"/>
        </w:rPr>
        <w:t xml:space="preserve"> ON MOTION</w:t>
      </w:r>
      <w:r w:rsidRPr="004464EA">
        <w:rPr>
          <w:rFonts w:ascii="Times New Roman" w:hAnsi="Times New Roman"/>
          <w:szCs w:val="24"/>
        </w:rPr>
        <w:t>]</w:t>
      </w:r>
    </w:p>
    <w:p w14:paraId="3461D779" w14:textId="77777777" w:rsidR="002D5B56" w:rsidRPr="004464EA" w:rsidRDefault="002D5B56" w:rsidP="002D5B56">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ascii="Times New Roman" w:hAnsi="Times New Roman"/>
          <w:szCs w:val="24"/>
        </w:rPr>
      </w:pPr>
    </w:p>
    <w:p w14:paraId="3CF2D8B6" w14:textId="77777777" w:rsidR="008B2DBA" w:rsidRPr="004464EA" w:rsidRDefault="008B2DBA" w:rsidP="002D5B56">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ascii="Times New Roman" w:hAnsi="Times New Roman"/>
        </w:rPr>
      </w:pPr>
    </w:p>
    <w:p w14:paraId="1319603C" w14:textId="46970EE3" w:rsidR="008B2DBA" w:rsidRPr="004464EA" w:rsidRDefault="777C2120" w:rsidP="0B07A64B">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ascii="Times New Roman" w:hAnsi="Times New Roman"/>
        </w:rPr>
      </w:pPr>
      <w:r w:rsidRPr="0B07A64B">
        <w:rPr>
          <w:rFonts w:ascii="Times New Roman" w:hAnsi="Times New Roman"/>
        </w:rPr>
        <w:t>Public Hearing begins</w:t>
      </w:r>
    </w:p>
    <w:p w14:paraId="6DAFE5B4" w14:textId="372EE234" w:rsidR="008B2DBA" w:rsidRPr="004464EA" w:rsidRDefault="008B2DBA" w:rsidP="0B07A64B">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ascii="Times New Roman" w:hAnsi="Times New Roman"/>
        </w:rPr>
      </w:pPr>
    </w:p>
    <w:p w14:paraId="331A69A2" w14:textId="4A45741F" w:rsidR="008B2DBA" w:rsidRPr="004464EA" w:rsidRDefault="3664A87C" w:rsidP="0B07A64B">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ascii="Times New Roman" w:hAnsi="Times New Roman"/>
          <w:i/>
          <w:iCs/>
        </w:rPr>
      </w:pPr>
      <w:r w:rsidRPr="0B07A64B">
        <w:rPr>
          <w:rFonts w:ascii="Times New Roman" w:hAnsi="Times New Roman"/>
          <w:i/>
          <w:iCs/>
        </w:rPr>
        <w:t>(</w:t>
      </w:r>
      <w:r w:rsidR="777C2120" w:rsidRPr="0B07A64B">
        <w:rPr>
          <w:rFonts w:ascii="Times New Roman" w:hAnsi="Times New Roman"/>
          <w:i/>
          <w:iCs/>
        </w:rPr>
        <w:t>K</w:t>
      </w:r>
      <w:r w:rsidR="008B2DBA" w:rsidRPr="0B07A64B">
        <w:rPr>
          <w:rFonts w:ascii="Times New Roman" w:hAnsi="Times New Roman"/>
          <w:i/>
          <w:iCs/>
        </w:rPr>
        <w:t xml:space="preserve">iko will be the timekeeper and ensure that all comments are limited to </w:t>
      </w:r>
      <w:r w:rsidR="3D0D53AD" w:rsidRPr="0B07A64B">
        <w:rPr>
          <w:rFonts w:ascii="Times New Roman" w:hAnsi="Times New Roman"/>
          <w:i/>
          <w:iCs/>
        </w:rPr>
        <w:t>thre</w:t>
      </w:r>
      <w:r w:rsidR="008B2DBA" w:rsidRPr="0B07A64B">
        <w:rPr>
          <w:rFonts w:ascii="Times New Roman" w:hAnsi="Times New Roman"/>
          <w:i/>
          <w:iCs/>
        </w:rPr>
        <w:t xml:space="preserve">e minutes. She will give each speaker a </w:t>
      </w:r>
      <w:r w:rsidR="004464EA" w:rsidRPr="0B07A64B">
        <w:rPr>
          <w:rFonts w:ascii="Times New Roman" w:hAnsi="Times New Roman"/>
          <w:i/>
          <w:iCs/>
        </w:rPr>
        <w:t>one-minute</w:t>
      </w:r>
      <w:r w:rsidR="008B2DBA" w:rsidRPr="0B07A64B">
        <w:rPr>
          <w:rFonts w:ascii="Times New Roman" w:hAnsi="Times New Roman"/>
          <w:i/>
          <w:iCs/>
        </w:rPr>
        <w:t xml:space="preserve"> warning. Board members only need to listen to </w:t>
      </w:r>
      <w:bookmarkStart w:id="0" w:name="_Int_LaBq94Qd"/>
      <w:r w:rsidR="008B2DBA" w:rsidRPr="0B07A64B">
        <w:rPr>
          <w:rFonts w:ascii="Times New Roman" w:hAnsi="Times New Roman"/>
          <w:i/>
          <w:iCs/>
        </w:rPr>
        <w:t>the public</w:t>
      </w:r>
      <w:bookmarkEnd w:id="0"/>
      <w:r w:rsidR="008B2DBA" w:rsidRPr="0B07A64B">
        <w:rPr>
          <w:rFonts w:ascii="Times New Roman" w:hAnsi="Times New Roman"/>
          <w:i/>
          <w:iCs/>
        </w:rPr>
        <w:t xml:space="preserve"> testimony. No BOH member will comment or ask any </w:t>
      </w:r>
      <w:r w:rsidR="2D16893E" w:rsidRPr="0B07A64B">
        <w:rPr>
          <w:rFonts w:ascii="Times New Roman" w:hAnsi="Times New Roman"/>
          <w:i/>
          <w:iCs/>
        </w:rPr>
        <w:t>questions</w:t>
      </w:r>
      <w:r w:rsidR="6E191B31" w:rsidRPr="0B07A64B">
        <w:rPr>
          <w:rFonts w:ascii="Times New Roman" w:hAnsi="Times New Roman"/>
          <w:i/>
          <w:iCs/>
        </w:rPr>
        <w:t>)</w:t>
      </w:r>
    </w:p>
    <w:p w14:paraId="0FB78278" w14:textId="77777777" w:rsidR="008B2DBA" w:rsidRPr="004464EA" w:rsidRDefault="008B2DBA" w:rsidP="002D5B56">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ascii="Times New Roman" w:hAnsi="Times New Roman"/>
        </w:rPr>
      </w:pPr>
    </w:p>
    <w:p w14:paraId="763F06AF" w14:textId="3AEF4B98" w:rsidR="0B07A64B" w:rsidRDefault="0B07A64B" w:rsidP="0B07A64B">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ascii="Times New Roman" w:hAnsi="Times New Roman"/>
        </w:rPr>
      </w:pPr>
    </w:p>
    <w:p w14:paraId="3017099F" w14:textId="0E9AD4F4" w:rsidR="0B07A64B" w:rsidRDefault="0B07A64B" w:rsidP="0B07A64B">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ascii="Times New Roman" w:hAnsi="Times New Roman"/>
        </w:rPr>
      </w:pPr>
    </w:p>
    <w:p w14:paraId="23B5240D" w14:textId="225E9075" w:rsidR="0B07A64B" w:rsidRDefault="0B07A64B" w:rsidP="0B07A64B">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ascii="Times New Roman" w:hAnsi="Times New Roman"/>
        </w:rPr>
      </w:pPr>
    </w:p>
    <w:p w14:paraId="6CCFC168" w14:textId="35850961" w:rsidR="0B07A64B" w:rsidRDefault="0B07A64B" w:rsidP="0B07A64B">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ascii="Times New Roman" w:hAnsi="Times New Roman"/>
        </w:rPr>
      </w:pPr>
    </w:p>
    <w:p w14:paraId="3B5D8B82" w14:textId="138E51A4" w:rsidR="0B07A64B" w:rsidRDefault="0B07A64B" w:rsidP="0B07A64B">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ascii="Times New Roman" w:hAnsi="Times New Roman"/>
        </w:rPr>
      </w:pPr>
    </w:p>
    <w:p w14:paraId="11C8652E" w14:textId="3068300E" w:rsidR="0B07A64B" w:rsidRDefault="0B07A64B" w:rsidP="0B07A64B">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ascii="Times New Roman" w:hAnsi="Times New Roman"/>
        </w:rPr>
      </w:pPr>
    </w:p>
    <w:p w14:paraId="39F7E8BF" w14:textId="5B4E80FC" w:rsidR="0B07A64B" w:rsidRDefault="0B07A64B" w:rsidP="0B07A64B">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ascii="Times New Roman" w:hAnsi="Times New Roman"/>
        </w:rPr>
      </w:pPr>
    </w:p>
    <w:p w14:paraId="790D50FD" w14:textId="0258B988" w:rsidR="0B07A64B" w:rsidRDefault="0B07A64B" w:rsidP="0B07A64B">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ascii="Times New Roman" w:hAnsi="Times New Roman"/>
        </w:rPr>
      </w:pPr>
    </w:p>
    <w:p w14:paraId="71FEF02C" w14:textId="7E76BB1B" w:rsidR="002D2126" w:rsidRPr="00621A52" w:rsidRDefault="6E191B31" w:rsidP="0B07A64B">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ascii="Times New Roman" w:hAnsi="Times New Roman"/>
          <w:u w:val="single"/>
        </w:rPr>
      </w:pPr>
      <w:r w:rsidRPr="0B07A64B">
        <w:rPr>
          <w:rFonts w:ascii="Times New Roman" w:hAnsi="Times New Roman"/>
          <w:u w:val="single"/>
        </w:rPr>
        <w:t>Concluding the Hearing and Next Steps</w:t>
      </w:r>
    </w:p>
    <w:p w14:paraId="184126DE" w14:textId="386DE4A9" w:rsidR="002D2126" w:rsidRPr="00621A52" w:rsidRDefault="002D2126" w:rsidP="0B07A64B">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ascii="Times New Roman" w:hAnsi="Times New Roman"/>
          <w:u w:val="single"/>
        </w:rPr>
      </w:pPr>
    </w:p>
    <w:p w14:paraId="4A609A0E" w14:textId="0212F9DF" w:rsidR="002D2126" w:rsidRPr="00621A52" w:rsidRDefault="008B2DBA" w:rsidP="0B07A64B">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ascii="Times New Roman" w:hAnsi="Times New Roman"/>
        </w:rPr>
      </w:pPr>
      <w:r w:rsidRPr="0B07A64B">
        <w:rPr>
          <w:rFonts w:ascii="Times New Roman" w:hAnsi="Times New Roman"/>
        </w:rPr>
        <w:t xml:space="preserve">Once the last person has spoken, Risha will </w:t>
      </w:r>
      <w:r w:rsidR="4664B776" w:rsidRPr="0B07A64B">
        <w:rPr>
          <w:rFonts w:ascii="Times New Roman" w:hAnsi="Times New Roman"/>
        </w:rPr>
        <w:t xml:space="preserve">explain that the hearing has come to an end </w:t>
      </w:r>
      <w:r w:rsidR="5B25BEC9" w:rsidRPr="0B07A64B">
        <w:rPr>
          <w:rFonts w:ascii="Times New Roman" w:hAnsi="Times New Roman"/>
        </w:rPr>
        <w:t xml:space="preserve">and </w:t>
      </w:r>
      <w:r w:rsidR="3CB783FC" w:rsidRPr="0B07A64B">
        <w:rPr>
          <w:rFonts w:ascii="Times New Roman" w:hAnsi="Times New Roman"/>
        </w:rPr>
        <w:t xml:space="preserve">will </w:t>
      </w:r>
      <w:r w:rsidR="004464EA" w:rsidRPr="0B07A64B">
        <w:rPr>
          <w:rFonts w:ascii="Times New Roman" w:hAnsi="Times New Roman"/>
        </w:rPr>
        <w:t xml:space="preserve">ask for a motion to close the public hearing. After the Board votes to close the </w:t>
      </w:r>
      <w:r w:rsidR="000538E3" w:rsidRPr="0B07A64B">
        <w:rPr>
          <w:rFonts w:ascii="Times New Roman" w:hAnsi="Times New Roman"/>
        </w:rPr>
        <w:t>hearing,</w:t>
      </w:r>
      <w:r w:rsidR="004464EA" w:rsidRPr="0B07A64B">
        <w:rPr>
          <w:rFonts w:ascii="Times New Roman" w:hAnsi="Times New Roman"/>
        </w:rPr>
        <w:t xml:space="preserve"> she will briefly outline the next steps</w:t>
      </w:r>
      <w:r w:rsidR="000538E3" w:rsidRPr="0B07A64B">
        <w:rPr>
          <w:rFonts w:ascii="Times New Roman" w:hAnsi="Times New Roman"/>
        </w:rPr>
        <w:t>:</w:t>
      </w:r>
    </w:p>
    <w:p w14:paraId="1EC56F38" w14:textId="196DE1B6" w:rsidR="002D2126" w:rsidRPr="00621A52" w:rsidRDefault="07B4E8B8" w:rsidP="0B07A64B">
      <w:pPr>
        <w:pStyle w:val="Body"/>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ascii="Times New Roman" w:hAnsi="Times New Roman"/>
        </w:rPr>
      </w:pPr>
      <w:r w:rsidRPr="0B07A64B">
        <w:rPr>
          <w:rFonts w:ascii="Times New Roman" w:hAnsi="Times New Roman"/>
        </w:rPr>
        <w:t xml:space="preserve">The Board </w:t>
      </w:r>
      <w:r w:rsidR="6422F1BE" w:rsidRPr="0B07A64B">
        <w:rPr>
          <w:rFonts w:ascii="Times New Roman" w:hAnsi="Times New Roman"/>
        </w:rPr>
        <w:t>will</w:t>
      </w:r>
      <w:r w:rsidR="04900C9B" w:rsidRPr="0B07A64B">
        <w:rPr>
          <w:rFonts w:ascii="Times New Roman" w:hAnsi="Times New Roman"/>
        </w:rPr>
        <w:t xml:space="preserve"> </w:t>
      </w:r>
      <w:r w:rsidR="713C840E" w:rsidRPr="0B07A64B">
        <w:rPr>
          <w:rFonts w:ascii="Times New Roman" w:hAnsi="Times New Roman"/>
        </w:rPr>
        <w:t xml:space="preserve">now </w:t>
      </w:r>
      <w:r w:rsidR="04900C9B" w:rsidRPr="0B07A64B">
        <w:rPr>
          <w:rFonts w:ascii="Times New Roman" w:hAnsi="Times New Roman"/>
        </w:rPr>
        <w:t>spend some time discussing what they have heard tonight but will not vote on whether to a</w:t>
      </w:r>
      <w:r w:rsidR="569BB279" w:rsidRPr="0B07A64B">
        <w:rPr>
          <w:rFonts w:ascii="Times New Roman" w:hAnsi="Times New Roman"/>
        </w:rPr>
        <w:t xml:space="preserve">dopt the proposed regulations. </w:t>
      </w:r>
      <w:r w:rsidR="6422F1BE" w:rsidRPr="0B07A64B">
        <w:rPr>
          <w:rFonts w:ascii="Times New Roman" w:hAnsi="Times New Roman"/>
        </w:rPr>
        <w:t xml:space="preserve"> </w:t>
      </w:r>
    </w:p>
    <w:p w14:paraId="033B27BE" w14:textId="0B44FE4D" w:rsidR="002D2126" w:rsidRPr="00621A52" w:rsidRDefault="4FB3D030" w:rsidP="0B07A64B">
      <w:pPr>
        <w:pStyle w:val="Body"/>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ascii="Times New Roman" w:hAnsi="Times New Roman"/>
        </w:rPr>
      </w:pPr>
      <w:r w:rsidRPr="0B07A64B">
        <w:rPr>
          <w:rFonts w:ascii="Times New Roman" w:hAnsi="Times New Roman"/>
        </w:rPr>
        <w:t xml:space="preserve">Per open meeting law, the public is welcome to stay and hear the Board of Health’s </w:t>
      </w:r>
      <w:r w:rsidR="0CE0D511" w:rsidRPr="0B07A64B">
        <w:rPr>
          <w:rFonts w:ascii="Times New Roman" w:hAnsi="Times New Roman"/>
        </w:rPr>
        <w:t>deliberations,</w:t>
      </w:r>
      <w:r w:rsidRPr="0B07A64B">
        <w:rPr>
          <w:rFonts w:ascii="Times New Roman" w:hAnsi="Times New Roman"/>
        </w:rPr>
        <w:t xml:space="preserve"> but no further comment will be accepted unless BOH members have </w:t>
      </w:r>
      <w:r w:rsidR="03030E7C" w:rsidRPr="0B07A64B">
        <w:rPr>
          <w:rFonts w:ascii="Times New Roman" w:hAnsi="Times New Roman"/>
        </w:rPr>
        <w:t xml:space="preserve">a question that they would like to direct to a specific member of the audience. </w:t>
      </w:r>
    </w:p>
    <w:p w14:paraId="6C81C56E" w14:textId="4ADBA0F5" w:rsidR="002D2126" w:rsidRPr="00621A52" w:rsidRDefault="03030E7C" w:rsidP="0B07A64B">
      <w:pPr>
        <w:pStyle w:val="Body"/>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ascii="Times New Roman" w:hAnsi="Times New Roman"/>
        </w:rPr>
      </w:pPr>
      <w:r w:rsidRPr="0B07A64B">
        <w:rPr>
          <w:rFonts w:ascii="Times New Roman" w:hAnsi="Times New Roman"/>
        </w:rPr>
        <w:t>A vote will be taken at the next BOH meeting</w:t>
      </w:r>
      <w:r w:rsidR="2EE3999B" w:rsidRPr="0B07A64B">
        <w:rPr>
          <w:rFonts w:ascii="Times New Roman" w:hAnsi="Times New Roman"/>
        </w:rPr>
        <w:t>. While that meeting will be open to the public, no further written or oral testimony will be accepted.</w:t>
      </w:r>
    </w:p>
    <w:p w14:paraId="09F81FBE" w14:textId="7151DD4F" w:rsidR="002D2126" w:rsidRPr="00621A52" w:rsidRDefault="07EFCAE7" w:rsidP="0B07A64B">
      <w:pPr>
        <w:pStyle w:val="Body"/>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ascii="Times New Roman" w:hAnsi="Times New Roman"/>
        </w:rPr>
      </w:pPr>
      <w:r w:rsidRPr="0B07A64B">
        <w:rPr>
          <w:rFonts w:ascii="Times New Roman" w:hAnsi="Times New Roman"/>
        </w:rPr>
        <w:t>Written public comment will be accepted until November 12</w:t>
      </w:r>
      <w:r w:rsidRPr="0B07A64B">
        <w:rPr>
          <w:rFonts w:ascii="Times New Roman" w:hAnsi="Times New Roman"/>
          <w:vertAlign w:val="superscript"/>
        </w:rPr>
        <w:t>th</w:t>
      </w:r>
      <w:r w:rsidRPr="0B07A64B">
        <w:rPr>
          <w:rFonts w:ascii="Times New Roman" w:hAnsi="Times New Roman"/>
        </w:rPr>
        <w:t>.</w:t>
      </w:r>
    </w:p>
    <w:p w14:paraId="7CABF755" w14:textId="04A5F995" w:rsidR="002D2126" w:rsidRPr="00621A52" w:rsidRDefault="2EE3999B" w:rsidP="0B07A64B">
      <w:pPr>
        <w:pStyle w:val="Body"/>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ascii="Times New Roman" w:hAnsi="Times New Roman"/>
        </w:rPr>
      </w:pPr>
      <w:r w:rsidRPr="0B07A64B">
        <w:rPr>
          <w:rFonts w:ascii="Times New Roman" w:hAnsi="Times New Roman"/>
        </w:rPr>
        <w:t xml:space="preserve">The </w:t>
      </w:r>
      <w:r w:rsidR="03030E7C" w:rsidRPr="0B07A64B">
        <w:rPr>
          <w:rFonts w:ascii="Times New Roman" w:hAnsi="Times New Roman"/>
        </w:rPr>
        <w:t>date for th</w:t>
      </w:r>
      <w:r w:rsidR="056BBA57" w:rsidRPr="0B07A64B">
        <w:rPr>
          <w:rFonts w:ascii="Times New Roman" w:hAnsi="Times New Roman"/>
        </w:rPr>
        <w:t>e next BOH</w:t>
      </w:r>
      <w:r w:rsidR="03030E7C" w:rsidRPr="0B07A64B">
        <w:rPr>
          <w:rFonts w:ascii="Times New Roman" w:hAnsi="Times New Roman"/>
        </w:rPr>
        <w:t xml:space="preserve"> meeting will be d</w:t>
      </w:r>
      <w:r w:rsidR="7C72C8C6" w:rsidRPr="0B07A64B">
        <w:rPr>
          <w:rFonts w:ascii="Times New Roman" w:hAnsi="Times New Roman"/>
        </w:rPr>
        <w:t xml:space="preserve">etermined by the </w:t>
      </w:r>
      <w:r w:rsidR="2D772158" w:rsidRPr="0B07A64B">
        <w:rPr>
          <w:rFonts w:ascii="Times New Roman" w:hAnsi="Times New Roman"/>
        </w:rPr>
        <w:t>Board</w:t>
      </w:r>
      <w:r w:rsidR="7C72C8C6" w:rsidRPr="0B07A64B">
        <w:rPr>
          <w:rFonts w:ascii="Times New Roman" w:hAnsi="Times New Roman"/>
        </w:rPr>
        <w:t xml:space="preserve"> members before this </w:t>
      </w:r>
      <w:r w:rsidR="3EF7B495" w:rsidRPr="0B07A64B">
        <w:rPr>
          <w:rFonts w:ascii="Times New Roman" w:hAnsi="Times New Roman"/>
        </w:rPr>
        <w:t>evening's</w:t>
      </w:r>
      <w:r w:rsidR="7C72C8C6" w:rsidRPr="0B07A64B">
        <w:rPr>
          <w:rFonts w:ascii="Times New Roman" w:hAnsi="Times New Roman"/>
        </w:rPr>
        <w:t xml:space="preserve"> meeting concludes (Note</w:t>
      </w:r>
      <w:r w:rsidR="3538E520" w:rsidRPr="0B07A64B">
        <w:rPr>
          <w:rFonts w:ascii="Times New Roman" w:hAnsi="Times New Roman"/>
        </w:rPr>
        <w:t>: the</w:t>
      </w:r>
      <w:r w:rsidR="7C72C8C6" w:rsidRPr="0B07A64B">
        <w:rPr>
          <w:rFonts w:ascii="Times New Roman" w:hAnsi="Times New Roman"/>
        </w:rPr>
        <w:t xml:space="preserve"> date of November 5</w:t>
      </w:r>
      <w:r w:rsidR="7C72C8C6" w:rsidRPr="0B07A64B">
        <w:rPr>
          <w:rFonts w:ascii="Times New Roman" w:hAnsi="Times New Roman"/>
          <w:vertAlign w:val="superscript"/>
        </w:rPr>
        <w:t>th</w:t>
      </w:r>
      <w:r w:rsidR="7C72C8C6" w:rsidRPr="0B07A64B">
        <w:rPr>
          <w:rFonts w:ascii="Times New Roman" w:hAnsi="Times New Roman"/>
        </w:rPr>
        <w:t xml:space="preserve"> that appeared in some publications was an error</w:t>
      </w:r>
      <w:r w:rsidR="5B54732D" w:rsidRPr="0B07A64B">
        <w:rPr>
          <w:rFonts w:ascii="Times New Roman" w:hAnsi="Times New Roman"/>
        </w:rPr>
        <w:t>)</w:t>
      </w:r>
    </w:p>
    <w:p w14:paraId="2467316C" w14:textId="3E175EB0" w:rsidR="002D2126" w:rsidRPr="00621A52" w:rsidRDefault="002D2126" w:rsidP="0B07A64B">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ascii="Times New Roman" w:hAnsi="Times New Roman"/>
        </w:rPr>
      </w:pPr>
    </w:p>
    <w:p w14:paraId="1BF39A70" w14:textId="6090F783" w:rsidR="002D2126" w:rsidRPr="00621A52" w:rsidRDefault="002D2126" w:rsidP="0B07A64B">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ascii="Times New Roman" w:hAnsi="Times New Roman"/>
        </w:rPr>
      </w:pPr>
    </w:p>
    <w:p w14:paraId="77779CA8" w14:textId="187D5856" w:rsidR="002D2126" w:rsidRPr="00621A52" w:rsidRDefault="002D2126" w:rsidP="0B07A64B">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ascii="Times New Roman" w:hAnsi="Times New Roman"/>
        </w:rPr>
      </w:pPr>
    </w:p>
    <w:p w14:paraId="24B25F45" w14:textId="30B8D62F" w:rsidR="002D2126" w:rsidRPr="00621A52" w:rsidRDefault="002D2126" w:rsidP="0B07A64B">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ascii="Times New Roman" w:hAnsi="Times New Roman"/>
        </w:rPr>
      </w:pPr>
    </w:p>
    <w:p w14:paraId="315C8E80" w14:textId="733115F1" w:rsidR="002D2126" w:rsidRPr="00621A52" w:rsidRDefault="191F17ED" w:rsidP="0B07A64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pPr>
      <w:r w:rsidRPr="0B07A64B">
        <w:rPr>
          <w:rFonts w:ascii="Helvetica" w:eastAsia="Helvetica" w:hAnsi="Helvetica" w:cs="Helvetica"/>
          <w:b/>
          <w:bCs/>
          <w:color w:val="000000" w:themeColor="text1"/>
          <w:sz w:val="24"/>
          <w:szCs w:val="24"/>
          <w:u w:val="single"/>
        </w:rPr>
        <w:t>HELPFUL INFORMATION FOR BOARDS OF HEALTH REGARDING PUBLIC HEARINGS</w:t>
      </w:r>
    </w:p>
    <w:p w14:paraId="472A4BE8" w14:textId="477672B7" w:rsidR="002D2126" w:rsidRPr="00621A52" w:rsidRDefault="191F17ED" w:rsidP="0B07A64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center"/>
      </w:pPr>
      <w:r w:rsidRPr="0B07A64B">
        <w:rPr>
          <w:rFonts w:ascii="Helvetica" w:eastAsia="Helvetica" w:hAnsi="Helvetica" w:cs="Helvetica"/>
          <w:color w:val="000000" w:themeColor="text1"/>
          <w:sz w:val="24"/>
          <w:szCs w:val="24"/>
        </w:rPr>
        <w:t xml:space="preserve"> </w:t>
      </w:r>
    </w:p>
    <w:p w14:paraId="69490140" w14:textId="356A0B0A" w:rsidR="002D2126" w:rsidRPr="00621A52" w:rsidRDefault="191F17ED" w:rsidP="0B07A64B">
      <w:pPr>
        <w:pStyle w:val="ListParagraph"/>
        <w:numPr>
          <w:ilvl w:val="0"/>
          <w:numId w:val="2"/>
        </w:numPr>
        <w:rPr>
          <w:rFonts w:ascii="Helvetica" w:eastAsia="Helvetica" w:hAnsi="Helvetica" w:cs="Helvetica"/>
          <w:color w:val="000000" w:themeColor="text1"/>
          <w:sz w:val="24"/>
          <w:szCs w:val="24"/>
        </w:rPr>
      </w:pPr>
      <w:r w:rsidRPr="0B07A64B">
        <w:rPr>
          <w:rFonts w:ascii="Helvetica" w:eastAsia="Helvetica" w:hAnsi="Helvetica" w:cs="Helvetica"/>
          <w:color w:val="000000" w:themeColor="text1"/>
          <w:sz w:val="24"/>
          <w:szCs w:val="24"/>
        </w:rPr>
        <w:t>Decide if you want photocopies of the proposed regulation draft to be available to the audience.  If yes, make a best guess as to the number of copies to be required.</w:t>
      </w:r>
    </w:p>
    <w:p w14:paraId="19ADF956" w14:textId="5B6F5CBE" w:rsidR="002D2126" w:rsidRPr="00621A52" w:rsidRDefault="191F17ED" w:rsidP="0B07A64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pPr>
      <w:r w:rsidRPr="0B07A64B">
        <w:rPr>
          <w:rFonts w:ascii="Helvetica" w:eastAsia="Helvetica" w:hAnsi="Helvetica" w:cs="Helvetica"/>
          <w:color w:val="000000" w:themeColor="text1"/>
          <w:sz w:val="24"/>
          <w:szCs w:val="24"/>
        </w:rPr>
        <w:t xml:space="preserve"> </w:t>
      </w:r>
    </w:p>
    <w:p w14:paraId="29A624C3" w14:textId="410E5D12" w:rsidR="002D2126" w:rsidRPr="00621A52" w:rsidRDefault="191F17ED" w:rsidP="0B07A64B">
      <w:pPr>
        <w:pStyle w:val="ListParagraph"/>
        <w:numPr>
          <w:ilvl w:val="0"/>
          <w:numId w:val="2"/>
        </w:numPr>
        <w:rPr>
          <w:rFonts w:ascii="Helvetica" w:eastAsia="Helvetica" w:hAnsi="Helvetica" w:cs="Helvetica"/>
          <w:color w:val="000000" w:themeColor="text1"/>
          <w:sz w:val="24"/>
          <w:szCs w:val="24"/>
        </w:rPr>
      </w:pPr>
      <w:r w:rsidRPr="0B07A64B">
        <w:rPr>
          <w:rFonts w:ascii="Helvetica" w:eastAsia="Helvetica" w:hAnsi="Helvetica" w:cs="Helvetica"/>
          <w:color w:val="000000" w:themeColor="text1"/>
          <w:sz w:val="24"/>
          <w:szCs w:val="24"/>
        </w:rPr>
        <w:t>Do not start the public hearing before the time indicated on the legal notice.</w:t>
      </w:r>
    </w:p>
    <w:p w14:paraId="0DD71317" w14:textId="6EA982AA" w:rsidR="002D2126" w:rsidRPr="00621A52" w:rsidRDefault="191F17ED" w:rsidP="0B07A64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pPr>
      <w:r w:rsidRPr="0B07A64B">
        <w:rPr>
          <w:rFonts w:ascii="Helvetica" w:eastAsia="Helvetica" w:hAnsi="Helvetica" w:cs="Helvetica"/>
          <w:color w:val="000000" w:themeColor="text1"/>
          <w:sz w:val="24"/>
          <w:szCs w:val="24"/>
        </w:rPr>
        <w:t xml:space="preserve"> </w:t>
      </w:r>
    </w:p>
    <w:p w14:paraId="76F57EA6" w14:textId="6B754D54" w:rsidR="002D2126" w:rsidRPr="00621A52" w:rsidRDefault="191F17ED" w:rsidP="0B07A64B">
      <w:pPr>
        <w:pStyle w:val="ListParagraph"/>
        <w:numPr>
          <w:ilvl w:val="0"/>
          <w:numId w:val="2"/>
        </w:numPr>
        <w:rPr>
          <w:rFonts w:ascii="Helvetica" w:eastAsia="Helvetica" w:hAnsi="Helvetica" w:cs="Helvetica"/>
          <w:color w:val="000000" w:themeColor="text1"/>
          <w:sz w:val="24"/>
          <w:szCs w:val="24"/>
        </w:rPr>
      </w:pPr>
      <w:r w:rsidRPr="0B07A64B">
        <w:rPr>
          <w:rFonts w:ascii="Helvetica" w:eastAsia="Helvetica" w:hAnsi="Helvetica" w:cs="Helvetica"/>
          <w:color w:val="000000" w:themeColor="text1"/>
          <w:sz w:val="24"/>
          <w:szCs w:val="24"/>
        </w:rPr>
        <w:t>Note that the state’s Open Meeting Law requires everyone to be able to see and hear the proceedings.  Seating for everyone is not a requirement.</w:t>
      </w:r>
    </w:p>
    <w:p w14:paraId="54217200" w14:textId="5EC9AC42" w:rsidR="002D2126" w:rsidRPr="00621A52" w:rsidRDefault="191F17ED" w:rsidP="0B07A64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pPr>
      <w:r w:rsidRPr="0B07A64B">
        <w:rPr>
          <w:rFonts w:ascii="Helvetica" w:eastAsia="Helvetica" w:hAnsi="Helvetica" w:cs="Helvetica"/>
          <w:color w:val="000000" w:themeColor="text1"/>
          <w:sz w:val="24"/>
          <w:szCs w:val="24"/>
        </w:rPr>
        <w:t xml:space="preserve"> </w:t>
      </w:r>
    </w:p>
    <w:p w14:paraId="0AACEDE9" w14:textId="16B03E0E" w:rsidR="002D2126" w:rsidRPr="00621A52" w:rsidRDefault="191F17ED" w:rsidP="0B07A64B">
      <w:pPr>
        <w:pStyle w:val="ListParagraph"/>
        <w:numPr>
          <w:ilvl w:val="0"/>
          <w:numId w:val="2"/>
        </w:numPr>
        <w:rPr>
          <w:rFonts w:ascii="Helvetica" w:eastAsia="Helvetica" w:hAnsi="Helvetica" w:cs="Helvetica"/>
          <w:color w:val="000000" w:themeColor="text1"/>
          <w:sz w:val="24"/>
          <w:szCs w:val="24"/>
        </w:rPr>
      </w:pPr>
      <w:r w:rsidRPr="0B07A64B">
        <w:rPr>
          <w:rFonts w:ascii="Helvetica" w:eastAsia="Helvetica" w:hAnsi="Helvetica" w:cs="Helvetica"/>
          <w:color w:val="000000" w:themeColor="text1"/>
          <w:sz w:val="24"/>
          <w:szCs w:val="24"/>
        </w:rPr>
        <w:t>If the BOH chair opts to use the Introductory Statement, it should be read at this time.</w:t>
      </w:r>
    </w:p>
    <w:p w14:paraId="4ACF16DB" w14:textId="70A97130" w:rsidR="002D2126" w:rsidRPr="00621A52" w:rsidRDefault="191F17ED" w:rsidP="0B07A64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pPr>
      <w:r w:rsidRPr="0B07A64B">
        <w:rPr>
          <w:rFonts w:ascii="Helvetica" w:eastAsia="Helvetica" w:hAnsi="Helvetica" w:cs="Helvetica"/>
          <w:color w:val="000000" w:themeColor="text1"/>
          <w:sz w:val="24"/>
          <w:szCs w:val="24"/>
        </w:rPr>
        <w:t xml:space="preserve"> </w:t>
      </w:r>
    </w:p>
    <w:p w14:paraId="6533E629" w14:textId="56D51356" w:rsidR="002D2126" w:rsidRPr="00621A52" w:rsidRDefault="191F17ED" w:rsidP="0B07A64B">
      <w:pPr>
        <w:pStyle w:val="ListParagraph"/>
        <w:numPr>
          <w:ilvl w:val="0"/>
          <w:numId w:val="2"/>
        </w:numPr>
        <w:rPr>
          <w:rFonts w:ascii="Helvetica" w:eastAsia="Helvetica" w:hAnsi="Helvetica" w:cs="Helvetica"/>
          <w:color w:val="000000" w:themeColor="text1"/>
          <w:sz w:val="24"/>
          <w:szCs w:val="24"/>
        </w:rPr>
      </w:pPr>
      <w:r w:rsidRPr="0B07A64B">
        <w:rPr>
          <w:rFonts w:ascii="Helvetica" w:eastAsia="Helvetica" w:hAnsi="Helvetica" w:cs="Helvetica"/>
          <w:color w:val="000000" w:themeColor="text1"/>
          <w:sz w:val="24"/>
          <w:szCs w:val="24"/>
        </w:rPr>
        <w:t>A BOH member should make a motion to open the hearing.</w:t>
      </w:r>
    </w:p>
    <w:p w14:paraId="098AC5F6" w14:textId="4D6A06FF" w:rsidR="002D2126" w:rsidRPr="00621A52" w:rsidRDefault="191F17ED" w:rsidP="0B07A64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pPr>
      <w:r w:rsidRPr="0B07A64B">
        <w:rPr>
          <w:rFonts w:ascii="Helvetica" w:eastAsia="Helvetica" w:hAnsi="Helvetica" w:cs="Helvetica"/>
          <w:color w:val="000000" w:themeColor="text1"/>
          <w:sz w:val="24"/>
          <w:szCs w:val="24"/>
        </w:rPr>
        <w:t xml:space="preserve"> </w:t>
      </w:r>
    </w:p>
    <w:p w14:paraId="5986D8F9" w14:textId="012A0C58" w:rsidR="002D2126" w:rsidRPr="00621A52" w:rsidRDefault="191F17ED" w:rsidP="0B07A64B">
      <w:pPr>
        <w:pStyle w:val="ListParagraph"/>
        <w:numPr>
          <w:ilvl w:val="0"/>
          <w:numId w:val="2"/>
        </w:numPr>
        <w:rPr>
          <w:rFonts w:ascii="Helvetica" w:eastAsia="Helvetica" w:hAnsi="Helvetica" w:cs="Helvetica"/>
          <w:color w:val="000000" w:themeColor="text1"/>
          <w:sz w:val="24"/>
          <w:szCs w:val="24"/>
        </w:rPr>
      </w:pPr>
      <w:r w:rsidRPr="0B07A64B">
        <w:rPr>
          <w:rFonts w:ascii="Helvetica" w:eastAsia="Helvetica" w:hAnsi="Helvetica" w:cs="Helvetica"/>
          <w:color w:val="000000" w:themeColor="text1"/>
          <w:sz w:val="24"/>
          <w:szCs w:val="24"/>
        </w:rPr>
        <w:t>Vote on the motion.</w:t>
      </w:r>
    </w:p>
    <w:p w14:paraId="025A908D" w14:textId="7324DB86" w:rsidR="002D2126" w:rsidRPr="00621A52" w:rsidRDefault="191F17ED" w:rsidP="0B07A64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pPr>
      <w:r w:rsidRPr="0B07A64B">
        <w:rPr>
          <w:rFonts w:ascii="Helvetica" w:eastAsia="Helvetica" w:hAnsi="Helvetica" w:cs="Helvetica"/>
          <w:color w:val="000000" w:themeColor="text1"/>
          <w:sz w:val="24"/>
          <w:szCs w:val="24"/>
        </w:rPr>
        <w:t xml:space="preserve"> </w:t>
      </w:r>
    </w:p>
    <w:p w14:paraId="147C2440" w14:textId="251A4807" w:rsidR="002D2126" w:rsidRPr="00621A52" w:rsidRDefault="191F17ED" w:rsidP="0B07A64B">
      <w:pPr>
        <w:pStyle w:val="ListParagraph"/>
        <w:numPr>
          <w:ilvl w:val="0"/>
          <w:numId w:val="2"/>
        </w:numPr>
        <w:rPr>
          <w:rFonts w:ascii="Helvetica" w:eastAsia="Helvetica" w:hAnsi="Helvetica" w:cs="Helvetica"/>
          <w:color w:val="000000" w:themeColor="text1"/>
          <w:sz w:val="24"/>
          <w:szCs w:val="24"/>
        </w:rPr>
      </w:pPr>
      <w:r w:rsidRPr="0B07A64B">
        <w:rPr>
          <w:rFonts w:ascii="Helvetica" w:eastAsia="Helvetica" w:hAnsi="Helvetica" w:cs="Helvetica"/>
          <w:color w:val="000000" w:themeColor="text1"/>
          <w:sz w:val="24"/>
          <w:szCs w:val="24"/>
        </w:rPr>
        <w:t>It is easier to not control the order to which PRO and CON testifiers should speak as there is bound to be confusion as to whose turn it is, who missed their opportunity to speak and what to do with those testifiers who are latecomers to the hearing.</w:t>
      </w:r>
    </w:p>
    <w:p w14:paraId="7D1032FC" w14:textId="2B1224B9" w:rsidR="002D2126" w:rsidRPr="00621A52" w:rsidRDefault="191F17ED" w:rsidP="0B07A64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pPr>
      <w:r w:rsidRPr="0B07A64B">
        <w:rPr>
          <w:rFonts w:ascii="Helvetica" w:eastAsia="Helvetica" w:hAnsi="Helvetica" w:cs="Helvetica"/>
          <w:color w:val="000000" w:themeColor="text1"/>
          <w:sz w:val="24"/>
          <w:szCs w:val="24"/>
        </w:rPr>
        <w:t xml:space="preserve"> </w:t>
      </w:r>
    </w:p>
    <w:p w14:paraId="39922F68" w14:textId="56A1CD1D" w:rsidR="002D2126" w:rsidRPr="00621A52" w:rsidRDefault="191F17ED" w:rsidP="0B07A64B">
      <w:pPr>
        <w:pStyle w:val="ListParagraph"/>
        <w:numPr>
          <w:ilvl w:val="0"/>
          <w:numId w:val="2"/>
        </w:numPr>
        <w:rPr>
          <w:rFonts w:ascii="Helvetica" w:eastAsia="Helvetica" w:hAnsi="Helvetica" w:cs="Helvetica"/>
          <w:color w:val="000000" w:themeColor="text1"/>
          <w:sz w:val="24"/>
          <w:szCs w:val="24"/>
        </w:rPr>
      </w:pPr>
      <w:r w:rsidRPr="0B07A64B">
        <w:rPr>
          <w:rFonts w:ascii="Helvetica" w:eastAsia="Helvetica" w:hAnsi="Helvetica" w:cs="Helvetica"/>
          <w:color w:val="000000" w:themeColor="text1"/>
          <w:sz w:val="24"/>
          <w:szCs w:val="24"/>
        </w:rPr>
        <w:t>Have anyone testifying state their name, address or professional affiliation.</w:t>
      </w:r>
    </w:p>
    <w:p w14:paraId="1CD571D4" w14:textId="1B0F0161" w:rsidR="002D2126" w:rsidRPr="00621A52" w:rsidRDefault="191F17ED" w:rsidP="0B07A64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pPr>
      <w:r w:rsidRPr="0B07A64B">
        <w:rPr>
          <w:rFonts w:ascii="Helvetica" w:eastAsia="Helvetica" w:hAnsi="Helvetica" w:cs="Helvetica"/>
          <w:color w:val="000000" w:themeColor="text1"/>
          <w:sz w:val="24"/>
          <w:szCs w:val="24"/>
        </w:rPr>
        <w:t xml:space="preserve"> </w:t>
      </w:r>
    </w:p>
    <w:p w14:paraId="617F8887" w14:textId="4FBD85C1" w:rsidR="002D2126" w:rsidRPr="00621A52" w:rsidRDefault="191F17ED" w:rsidP="0B07A64B">
      <w:pPr>
        <w:pStyle w:val="ListParagraph"/>
        <w:numPr>
          <w:ilvl w:val="0"/>
          <w:numId w:val="2"/>
        </w:numPr>
        <w:rPr>
          <w:rFonts w:ascii="Helvetica" w:eastAsia="Helvetica" w:hAnsi="Helvetica" w:cs="Helvetica"/>
          <w:color w:val="000000" w:themeColor="text1"/>
          <w:sz w:val="24"/>
          <w:szCs w:val="24"/>
        </w:rPr>
      </w:pPr>
      <w:r w:rsidRPr="0B07A64B">
        <w:rPr>
          <w:rFonts w:ascii="Helvetica" w:eastAsia="Helvetica" w:hAnsi="Helvetica" w:cs="Helvetica"/>
          <w:color w:val="000000" w:themeColor="text1"/>
          <w:sz w:val="24"/>
          <w:szCs w:val="24"/>
        </w:rPr>
        <w:t>If the BOH aims to limit the time length of each person’s testimony, typically 3 to 5 minutes, assign someone to time each testifier.</w:t>
      </w:r>
    </w:p>
    <w:p w14:paraId="0F933AFC" w14:textId="74FF6BBB" w:rsidR="002D2126" w:rsidRPr="00621A52" w:rsidRDefault="191F17ED" w:rsidP="0B07A64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pPr>
      <w:r w:rsidRPr="0B07A64B">
        <w:rPr>
          <w:rFonts w:ascii="Helvetica" w:eastAsia="Helvetica" w:hAnsi="Helvetica" w:cs="Helvetica"/>
          <w:color w:val="000000" w:themeColor="text1"/>
          <w:sz w:val="24"/>
          <w:szCs w:val="24"/>
        </w:rPr>
        <w:t xml:space="preserve"> </w:t>
      </w:r>
    </w:p>
    <w:p w14:paraId="3687B02C" w14:textId="730F14A6" w:rsidR="002D2126" w:rsidRPr="00621A52" w:rsidRDefault="191F17ED" w:rsidP="0B07A64B">
      <w:pPr>
        <w:pStyle w:val="ListParagraph"/>
        <w:numPr>
          <w:ilvl w:val="0"/>
          <w:numId w:val="2"/>
        </w:numPr>
        <w:rPr>
          <w:rFonts w:ascii="Helvetica" w:eastAsia="Helvetica" w:hAnsi="Helvetica" w:cs="Helvetica"/>
          <w:color w:val="000000" w:themeColor="text1"/>
          <w:sz w:val="24"/>
          <w:szCs w:val="24"/>
        </w:rPr>
      </w:pPr>
      <w:r w:rsidRPr="0B07A64B">
        <w:rPr>
          <w:rFonts w:ascii="Helvetica" w:eastAsia="Helvetica" w:hAnsi="Helvetica" w:cs="Helvetica"/>
          <w:color w:val="000000" w:themeColor="text1"/>
          <w:sz w:val="24"/>
          <w:szCs w:val="24"/>
        </w:rPr>
        <w:t>The BOH may want a sign-in sheet for either (a) everyone in attendance or (b) for those intending to testify.</w:t>
      </w:r>
    </w:p>
    <w:p w14:paraId="7AEF8661" w14:textId="40B3385D" w:rsidR="002D2126" w:rsidRPr="00621A52" w:rsidRDefault="191F17ED" w:rsidP="0B07A64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pPr>
      <w:r w:rsidRPr="0B07A64B">
        <w:rPr>
          <w:rFonts w:ascii="Helvetica" w:eastAsia="Helvetica" w:hAnsi="Helvetica" w:cs="Helvetica"/>
          <w:color w:val="000000" w:themeColor="text1"/>
          <w:sz w:val="24"/>
          <w:szCs w:val="24"/>
        </w:rPr>
        <w:t xml:space="preserve"> </w:t>
      </w:r>
    </w:p>
    <w:p w14:paraId="54A6498A" w14:textId="6BFBF786" w:rsidR="002D2126" w:rsidRPr="00621A52" w:rsidRDefault="191F17ED" w:rsidP="0B07A64B">
      <w:pPr>
        <w:pStyle w:val="ListParagraph"/>
        <w:numPr>
          <w:ilvl w:val="0"/>
          <w:numId w:val="2"/>
        </w:numPr>
        <w:rPr>
          <w:rFonts w:ascii="Helvetica" w:eastAsia="Helvetica" w:hAnsi="Helvetica" w:cs="Helvetica"/>
          <w:color w:val="000000" w:themeColor="text1"/>
          <w:sz w:val="24"/>
          <w:szCs w:val="24"/>
        </w:rPr>
      </w:pPr>
      <w:r w:rsidRPr="0B07A64B">
        <w:rPr>
          <w:rFonts w:ascii="Helvetica" w:eastAsia="Helvetica" w:hAnsi="Helvetica" w:cs="Helvetica"/>
          <w:color w:val="000000" w:themeColor="text1"/>
          <w:sz w:val="24"/>
          <w:szCs w:val="24"/>
        </w:rPr>
        <w:lastRenderedPageBreak/>
        <w:t>It is advisable for BOH members to not start a substantive dialogue with testifiers but just accept their testimony for review at the next BOH meeting.</w:t>
      </w:r>
    </w:p>
    <w:p w14:paraId="4F51CFC5" w14:textId="604CAACF" w:rsidR="002D2126" w:rsidRPr="00621A52" w:rsidRDefault="191F17ED" w:rsidP="0B07A64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pPr>
      <w:r w:rsidRPr="0B07A64B">
        <w:rPr>
          <w:rFonts w:ascii="Helvetica" w:eastAsia="Helvetica" w:hAnsi="Helvetica" w:cs="Helvetica"/>
          <w:color w:val="000000" w:themeColor="text1"/>
          <w:sz w:val="24"/>
          <w:szCs w:val="24"/>
        </w:rPr>
        <w:t xml:space="preserve"> </w:t>
      </w:r>
    </w:p>
    <w:p w14:paraId="2A1F7714" w14:textId="76FA1540" w:rsidR="002D2126" w:rsidRPr="00621A52" w:rsidRDefault="191F17ED" w:rsidP="0B07A64B">
      <w:pPr>
        <w:pStyle w:val="ListParagraph"/>
        <w:numPr>
          <w:ilvl w:val="0"/>
          <w:numId w:val="2"/>
        </w:numPr>
        <w:rPr>
          <w:rFonts w:ascii="Helvetica" w:eastAsia="Helvetica" w:hAnsi="Helvetica" w:cs="Helvetica"/>
          <w:color w:val="000000" w:themeColor="text1"/>
          <w:sz w:val="24"/>
          <w:szCs w:val="24"/>
        </w:rPr>
      </w:pPr>
      <w:r w:rsidRPr="0B07A64B">
        <w:rPr>
          <w:rFonts w:ascii="Helvetica" w:eastAsia="Helvetica" w:hAnsi="Helvetica" w:cs="Helvetica"/>
          <w:color w:val="000000" w:themeColor="text1"/>
          <w:sz w:val="24"/>
          <w:szCs w:val="24"/>
        </w:rPr>
        <w:t>While it is not advisable to allow for “rebuttals”, if you are going to allow a testifier to testify a second time, that opportunity should be afforded to everyone in attendance.</w:t>
      </w:r>
    </w:p>
    <w:p w14:paraId="359FE460" w14:textId="22BF8B49" w:rsidR="002D2126" w:rsidRPr="00621A52" w:rsidRDefault="191F17ED" w:rsidP="0B07A64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pPr>
      <w:r w:rsidRPr="0B07A64B">
        <w:rPr>
          <w:rFonts w:ascii="Helvetica" w:eastAsia="Helvetica" w:hAnsi="Helvetica" w:cs="Helvetica"/>
          <w:color w:val="000000" w:themeColor="text1"/>
          <w:sz w:val="24"/>
          <w:szCs w:val="24"/>
        </w:rPr>
        <w:t xml:space="preserve"> </w:t>
      </w:r>
    </w:p>
    <w:p w14:paraId="2D15256A" w14:textId="5454F34A" w:rsidR="002D2126" w:rsidRPr="00621A52" w:rsidRDefault="191F17ED" w:rsidP="0B07A64B">
      <w:pPr>
        <w:pStyle w:val="ListParagraph"/>
        <w:numPr>
          <w:ilvl w:val="0"/>
          <w:numId w:val="2"/>
        </w:numPr>
        <w:rPr>
          <w:rFonts w:ascii="Helvetica" w:eastAsia="Helvetica" w:hAnsi="Helvetica" w:cs="Helvetica"/>
          <w:color w:val="000000" w:themeColor="text1"/>
          <w:sz w:val="24"/>
          <w:szCs w:val="24"/>
        </w:rPr>
      </w:pPr>
      <w:r w:rsidRPr="0B07A64B">
        <w:rPr>
          <w:rFonts w:ascii="Helvetica" w:eastAsia="Helvetica" w:hAnsi="Helvetica" w:cs="Helvetica"/>
          <w:color w:val="000000" w:themeColor="text1"/>
          <w:sz w:val="24"/>
          <w:szCs w:val="24"/>
        </w:rPr>
        <w:t>Someone should note any written communications received by the BOH.  It is not necessary to read whole letters but it is helpful to at least acknowledge to the BOH and attendees that A, B and C have written the BoH with comments.</w:t>
      </w:r>
    </w:p>
    <w:p w14:paraId="375C7AB6" w14:textId="3B3E5FF9" w:rsidR="002D2126" w:rsidRPr="00621A52" w:rsidRDefault="191F17ED" w:rsidP="0B07A64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pPr>
      <w:r w:rsidRPr="0B07A64B">
        <w:rPr>
          <w:rFonts w:ascii="Helvetica" w:eastAsia="Helvetica" w:hAnsi="Helvetica" w:cs="Helvetica"/>
          <w:color w:val="000000" w:themeColor="text1"/>
          <w:sz w:val="24"/>
          <w:szCs w:val="24"/>
        </w:rPr>
        <w:t xml:space="preserve"> </w:t>
      </w:r>
    </w:p>
    <w:p w14:paraId="45455668" w14:textId="51BF95F2" w:rsidR="002D2126" w:rsidRPr="00621A52" w:rsidRDefault="191F17ED" w:rsidP="0B07A64B">
      <w:pPr>
        <w:pStyle w:val="ListParagraph"/>
        <w:numPr>
          <w:ilvl w:val="0"/>
          <w:numId w:val="2"/>
        </w:numPr>
        <w:rPr>
          <w:rFonts w:ascii="Helvetica" w:eastAsia="Helvetica" w:hAnsi="Helvetica" w:cs="Helvetica"/>
          <w:color w:val="000000" w:themeColor="text1"/>
          <w:sz w:val="24"/>
          <w:szCs w:val="24"/>
        </w:rPr>
      </w:pPr>
      <w:r w:rsidRPr="0B07A64B">
        <w:rPr>
          <w:rFonts w:ascii="Helvetica" w:eastAsia="Helvetica" w:hAnsi="Helvetica" w:cs="Helvetica"/>
          <w:color w:val="000000" w:themeColor="text1"/>
          <w:sz w:val="24"/>
          <w:szCs w:val="24"/>
        </w:rPr>
        <w:t>A BOH member should make a motion to close the hearing.</w:t>
      </w:r>
    </w:p>
    <w:p w14:paraId="2813C985" w14:textId="5A09BF06" w:rsidR="002D2126" w:rsidRPr="00621A52" w:rsidRDefault="191F17ED" w:rsidP="0B07A64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pPr>
      <w:r w:rsidRPr="0B07A64B">
        <w:rPr>
          <w:rFonts w:ascii="Helvetica" w:eastAsia="Helvetica" w:hAnsi="Helvetica" w:cs="Helvetica"/>
          <w:color w:val="000000" w:themeColor="text1"/>
          <w:sz w:val="24"/>
          <w:szCs w:val="24"/>
        </w:rPr>
        <w:t xml:space="preserve"> </w:t>
      </w:r>
    </w:p>
    <w:p w14:paraId="50F86552" w14:textId="61BA9153" w:rsidR="002D2126" w:rsidRPr="00621A52" w:rsidRDefault="191F17ED" w:rsidP="0B07A64B">
      <w:pPr>
        <w:pStyle w:val="ListParagraph"/>
        <w:numPr>
          <w:ilvl w:val="0"/>
          <w:numId w:val="2"/>
        </w:numPr>
        <w:rPr>
          <w:rFonts w:ascii="Helvetica" w:eastAsia="Helvetica" w:hAnsi="Helvetica" w:cs="Helvetica"/>
          <w:color w:val="000000" w:themeColor="text1"/>
          <w:sz w:val="24"/>
          <w:szCs w:val="24"/>
        </w:rPr>
      </w:pPr>
      <w:r w:rsidRPr="0B07A64B">
        <w:rPr>
          <w:rFonts w:ascii="Helvetica" w:eastAsia="Helvetica" w:hAnsi="Helvetica" w:cs="Helvetica"/>
          <w:color w:val="000000" w:themeColor="text1"/>
          <w:sz w:val="24"/>
          <w:szCs w:val="24"/>
        </w:rPr>
        <w:t>Vote on the motion.</w:t>
      </w:r>
    </w:p>
    <w:p w14:paraId="6A0F3B06" w14:textId="41F296FC" w:rsidR="002D2126" w:rsidRPr="00621A52" w:rsidRDefault="191F17ED" w:rsidP="0B07A64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pPr>
      <w:r w:rsidRPr="0B07A64B">
        <w:rPr>
          <w:rFonts w:ascii="Helvetica" w:eastAsia="Helvetica" w:hAnsi="Helvetica" w:cs="Helvetica"/>
          <w:color w:val="000000" w:themeColor="text1"/>
          <w:sz w:val="24"/>
          <w:szCs w:val="24"/>
        </w:rPr>
        <w:t xml:space="preserve"> </w:t>
      </w:r>
    </w:p>
    <w:p w14:paraId="71FB2DB9" w14:textId="2CB492E7" w:rsidR="002D2126" w:rsidRPr="00621A52" w:rsidRDefault="191F17ED" w:rsidP="0B07A64B">
      <w:pPr>
        <w:pStyle w:val="ListParagraph"/>
        <w:numPr>
          <w:ilvl w:val="0"/>
          <w:numId w:val="2"/>
        </w:numPr>
        <w:rPr>
          <w:rFonts w:ascii="Helvetica" w:eastAsia="Helvetica" w:hAnsi="Helvetica" w:cs="Helvetica"/>
          <w:color w:val="000000" w:themeColor="text1"/>
          <w:sz w:val="24"/>
          <w:szCs w:val="24"/>
        </w:rPr>
      </w:pPr>
      <w:r w:rsidRPr="0B07A64B">
        <w:rPr>
          <w:rFonts w:ascii="Helvetica" w:eastAsia="Helvetica" w:hAnsi="Helvetica" w:cs="Helvetica"/>
          <w:color w:val="000000" w:themeColor="text1"/>
          <w:sz w:val="24"/>
          <w:szCs w:val="24"/>
        </w:rPr>
        <w:t>The Chair may want to make note of (a) the deadline for written comment; (b) that the next meeting is X date and (c) while that meeting will be open to the public, no further written or oral testimony will be accepted.</w:t>
      </w:r>
    </w:p>
    <w:p w14:paraId="0562CB0E" w14:textId="77777777" w:rsidR="002D2126" w:rsidRPr="00621A52" w:rsidRDefault="006216CE" w:rsidP="000538E3">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ascii="Times New Roman" w:hAnsi="Times New Roman"/>
        </w:rPr>
      </w:pPr>
      <w:r w:rsidRPr="004464EA">
        <w:rPr>
          <w:rFonts w:ascii="Times New Roman" w:hAnsi="Times New Roman"/>
        </w:rPr>
        <w:cr/>
      </w:r>
    </w:p>
    <w:p w14:paraId="34CE0A41" w14:textId="77777777" w:rsidR="006216CE" w:rsidRDefault="006216CE">
      <w:pPr>
        <w:rPr>
          <w:sz w:val="0"/>
          <w:lang w:val="x-none"/>
        </w:rPr>
      </w:pPr>
    </w:p>
    <w:sectPr w:rsidR="006216CE" w:rsidSect="002D2126">
      <w:headerReference w:type="even" r:id="rId8"/>
      <w:headerReference w:type="default" r:id="rId9"/>
      <w:footerReference w:type="even" r:id="rId10"/>
      <w:footerReference w:type="default" r:id="rId11"/>
      <w:headerReference w:type="first" r:id="rId12"/>
      <w:footerReference w:type="first" r:id="rId13"/>
      <w:pgSz w:w="12240" w:h="15840"/>
      <w:pgMar w:top="1152" w:right="1152" w:bottom="1152" w:left="1152" w:header="720" w:footer="72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EBF3C5" w14:textId="77777777" w:rsidR="00BB18E0" w:rsidRDefault="00BB18E0">
      <w:r>
        <w:separator/>
      </w:r>
    </w:p>
  </w:endnote>
  <w:endnote w:type="continuationSeparator" w:id="0">
    <w:p w14:paraId="6D98A12B" w14:textId="77777777" w:rsidR="00BB18E0" w:rsidRDefault="00BB18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8DEACE" w14:textId="77777777" w:rsidR="006216CE" w:rsidRDefault="006216CE">
    <w:pPr>
      <w:rPr>
        <w:sz w:val="0"/>
        <w:lang w:val="x-none"/>
      </w:rPr>
    </w:pPr>
    <w:r>
      <w:rPr>
        <w:sz w:val="0"/>
        <w:lang w:val="x-none"/>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F40E89" w14:textId="77777777" w:rsidR="006216CE" w:rsidRDefault="006216CE">
    <w:pPr>
      <w:rPr>
        <w:sz w:val="0"/>
        <w:lang w:val="x-none"/>
      </w:rPr>
    </w:pPr>
    <w:r>
      <w:rPr>
        <w:sz w:val="0"/>
        <w:lang w:val="x-none"/>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6959E7" w14:textId="77777777" w:rsidR="006216CE" w:rsidRDefault="006216CE">
    <w:pPr>
      <w:rPr>
        <w:sz w:val="0"/>
        <w:lang w:val="x-none"/>
      </w:rPr>
    </w:pPr>
    <w:r>
      <w:rPr>
        <w:sz w:val="0"/>
        <w:lang w:val="x-none"/>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46DB82" w14:textId="77777777" w:rsidR="00BB18E0" w:rsidRDefault="00BB18E0">
      <w:r>
        <w:separator/>
      </w:r>
    </w:p>
  </w:footnote>
  <w:footnote w:type="continuationSeparator" w:id="0">
    <w:p w14:paraId="5997CC1D" w14:textId="77777777" w:rsidR="00BB18E0" w:rsidRDefault="00BB18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D6B04F" w14:textId="77777777" w:rsidR="006216CE" w:rsidRDefault="006216CE">
    <w:pPr>
      <w:rPr>
        <w:sz w:val="0"/>
        <w:lang w:val="x-none"/>
      </w:rPr>
    </w:pPr>
    <w:r>
      <w:rPr>
        <w:sz w:val="0"/>
        <w:lang w:val="x-none"/>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AC6FC9" w14:textId="77777777" w:rsidR="006216CE" w:rsidRDefault="006216CE">
    <w:pPr>
      <w:rPr>
        <w:sz w:val="0"/>
        <w:lang w:val="x-none"/>
      </w:rPr>
    </w:pPr>
    <w:r>
      <w:rPr>
        <w:sz w:val="0"/>
        <w:lang w:val="x-none"/>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0C5B58" w14:textId="77777777" w:rsidR="006216CE" w:rsidRDefault="006216CE">
    <w:pPr>
      <w:rPr>
        <w:sz w:val="0"/>
        <w:lang w:val="x-none"/>
      </w:rPr>
    </w:pPr>
    <w:r>
      <w:rPr>
        <w:sz w:val="0"/>
        <w:lang w:val="x-none"/>
      </w:rPr>
      <w:t xml:space="preserve"> </w:t>
    </w:r>
  </w:p>
</w:hdr>
</file>

<file path=word/intelligence2.xml><?xml version="1.0" encoding="utf-8"?>
<int2:intelligence xmlns:int2="http://schemas.microsoft.com/office/intelligence/2020/intelligence">
  <int2:observations>
    <int2:bookmark int2:bookmarkName="_Int_LaBq94Qd" int2:invalidationBookmarkName="" int2:hashCode="Hxu4TjBD4z2wS7" int2:id="1Ok95wPg">
      <int2:state int2:type="gram"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68A83"/>
    <w:multiLevelType w:val="hybridMultilevel"/>
    <w:tmpl w:val="36C69128"/>
    <w:lvl w:ilvl="0" w:tplc="4D8694A4">
      <w:start w:val="1"/>
      <w:numFmt w:val="decimal"/>
      <w:lvlText w:val="%1."/>
      <w:lvlJc w:val="left"/>
      <w:pPr>
        <w:ind w:left="720" w:hanging="360"/>
      </w:pPr>
    </w:lvl>
    <w:lvl w:ilvl="1" w:tplc="C158EE64">
      <w:start w:val="1"/>
      <w:numFmt w:val="lowerLetter"/>
      <w:lvlText w:val="%2."/>
      <w:lvlJc w:val="left"/>
      <w:pPr>
        <w:ind w:left="1440" w:hanging="360"/>
      </w:pPr>
    </w:lvl>
    <w:lvl w:ilvl="2" w:tplc="33CA1426">
      <w:start w:val="1"/>
      <w:numFmt w:val="lowerRoman"/>
      <w:lvlText w:val="%3."/>
      <w:lvlJc w:val="right"/>
      <w:pPr>
        <w:ind w:left="2160" w:hanging="180"/>
      </w:pPr>
    </w:lvl>
    <w:lvl w:ilvl="3" w:tplc="41D88952">
      <w:start w:val="1"/>
      <w:numFmt w:val="decimal"/>
      <w:lvlText w:val="%4."/>
      <w:lvlJc w:val="left"/>
      <w:pPr>
        <w:ind w:left="2880" w:hanging="360"/>
      </w:pPr>
    </w:lvl>
    <w:lvl w:ilvl="4" w:tplc="9E90A0E4">
      <w:start w:val="1"/>
      <w:numFmt w:val="lowerLetter"/>
      <w:lvlText w:val="%5."/>
      <w:lvlJc w:val="left"/>
      <w:pPr>
        <w:ind w:left="3600" w:hanging="360"/>
      </w:pPr>
    </w:lvl>
    <w:lvl w:ilvl="5" w:tplc="CC5CA2A6">
      <w:start w:val="1"/>
      <w:numFmt w:val="lowerRoman"/>
      <w:lvlText w:val="%6."/>
      <w:lvlJc w:val="right"/>
      <w:pPr>
        <w:ind w:left="4320" w:hanging="180"/>
      </w:pPr>
    </w:lvl>
    <w:lvl w:ilvl="6" w:tplc="272291C0">
      <w:start w:val="1"/>
      <w:numFmt w:val="decimal"/>
      <w:lvlText w:val="%7."/>
      <w:lvlJc w:val="left"/>
      <w:pPr>
        <w:ind w:left="5040" w:hanging="360"/>
      </w:pPr>
    </w:lvl>
    <w:lvl w:ilvl="7" w:tplc="E9982D40">
      <w:start w:val="1"/>
      <w:numFmt w:val="lowerLetter"/>
      <w:lvlText w:val="%8."/>
      <w:lvlJc w:val="left"/>
      <w:pPr>
        <w:ind w:left="5760" w:hanging="360"/>
      </w:pPr>
    </w:lvl>
    <w:lvl w:ilvl="8" w:tplc="3C8C48D6">
      <w:start w:val="1"/>
      <w:numFmt w:val="lowerRoman"/>
      <w:lvlText w:val="%9."/>
      <w:lvlJc w:val="right"/>
      <w:pPr>
        <w:ind w:left="6480" w:hanging="180"/>
      </w:pPr>
    </w:lvl>
  </w:abstractNum>
  <w:abstractNum w:abstractNumId="1" w15:restartNumberingAfterBreak="0">
    <w:nsid w:val="0AD821DF"/>
    <w:multiLevelType w:val="hybridMultilevel"/>
    <w:tmpl w:val="C47A0FD2"/>
    <w:lvl w:ilvl="0" w:tplc="38C09BD4">
      <w:start w:val="1"/>
      <w:numFmt w:val="decimal"/>
      <w:lvlText w:val="%1."/>
      <w:lvlJc w:val="left"/>
      <w:pPr>
        <w:ind w:left="720" w:hanging="360"/>
      </w:pPr>
    </w:lvl>
    <w:lvl w:ilvl="1" w:tplc="BE8A4BF8">
      <w:start w:val="1"/>
      <w:numFmt w:val="lowerLetter"/>
      <w:lvlText w:val="%2."/>
      <w:lvlJc w:val="left"/>
      <w:pPr>
        <w:ind w:left="1440" w:hanging="360"/>
      </w:pPr>
    </w:lvl>
    <w:lvl w:ilvl="2" w:tplc="CFAEC4DC">
      <w:start w:val="1"/>
      <w:numFmt w:val="lowerRoman"/>
      <w:lvlText w:val="%3."/>
      <w:lvlJc w:val="right"/>
      <w:pPr>
        <w:ind w:left="2160" w:hanging="180"/>
      </w:pPr>
    </w:lvl>
    <w:lvl w:ilvl="3" w:tplc="BE600412">
      <w:start w:val="1"/>
      <w:numFmt w:val="decimal"/>
      <w:lvlText w:val="%4."/>
      <w:lvlJc w:val="left"/>
      <w:pPr>
        <w:ind w:left="2880" w:hanging="360"/>
      </w:pPr>
    </w:lvl>
    <w:lvl w:ilvl="4" w:tplc="9DB2306C">
      <w:start w:val="1"/>
      <w:numFmt w:val="lowerLetter"/>
      <w:lvlText w:val="%5."/>
      <w:lvlJc w:val="left"/>
      <w:pPr>
        <w:ind w:left="3600" w:hanging="360"/>
      </w:pPr>
    </w:lvl>
    <w:lvl w:ilvl="5" w:tplc="1EA059E6">
      <w:start w:val="1"/>
      <w:numFmt w:val="lowerRoman"/>
      <w:lvlText w:val="%6."/>
      <w:lvlJc w:val="right"/>
      <w:pPr>
        <w:ind w:left="4320" w:hanging="180"/>
      </w:pPr>
    </w:lvl>
    <w:lvl w:ilvl="6" w:tplc="5B24E79E">
      <w:start w:val="1"/>
      <w:numFmt w:val="decimal"/>
      <w:lvlText w:val="%7."/>
      <w:lvlJc w:val="left"/>
      <w:pPr>
        <w:ind w:left="5040" w:hanging="360"/>
      </w:pPr>
    </w:lvl>
    <w:lvl w:ilvl="7" w:tplc="19E6D132">
      <w:start w:val="1"/>
      <w:numFmt w:val="lowerLetter"/>
      <w:lvlText w:val="%8."/>
      <w:lvlJc w:val="left"/>
      <w:pPr>
        <w:ind w:left="5760" w:hanging="360"/>
      </w:pPr>
    </w:lvl>
    <w:lvl w:ilvl="8" w:tplc="E0FA617C">
      <w:start w:val="1"/>
      <w:numFmt w:val="lowerRoman"/>
      <w:lvlText w:val="%9."/>
      <w:lvlJc w:val="right"/>
      <w:pPr>
        <w:ind w:left="6480" w:hanging="180"/>
      </w:pPr>
    </w:lvl>
  </w:abstractNum>
  <w:abstractNum w:abstractNumId="2" w15:restartNumberingAfterBreak="0">
    <w:nsid w:val="297EA02F"/>
    <w:multiLevelType w:val="hybridMultilevel"/>
    <w:tmpl w:val="333C0564"/>
    <w:lvl w:ilvl="0" w:tplc="21701486">
      <w:start w:val="1"/>
      <w:numFmt w:val="decimal"/>
      <w:lvlText w:val="%1."/>
      <w:lvlJc w:val="left"/>
      <w:pPr>
        <w:ind w:left="720" w:hanging="360"/>
      </w:pPr>
    </w:lvl>
    <w:lvl w:ilvl="1" w:tplc="D28CD542">
      <w:start w:val="1"/>
      <w:numFmt w:val="lowerLetter"/>
      <w:lvlText w:val="%2."/>
      <w:lvlJc w:val="left"/>
      <w:pPr>
        <w:ind w:left="1440" w:hanging="360"/>
      </w:pPr>
    </w:lvl>
    <w:lvl w:ilvl="2" w:tplc="CB7CE076">
      <w:start w:val="1"/>
      <w:numFmt w:val="lowerRoman"/>
      <w:lvlText w:val="%3."/>
      <w:lvlJc w:val="right"/>
      <w:pPr>
        <w:ind w:left="2160" w:hanging="180"/>
      </w:pPr>
    </w:lvl>
    <w:lvl w:ilvl="3" w:tplc="A32077E6">
      <w:start w:val="1"/>
      <w:numFmt w:val="decimal"/>
      <w:lvlText w:val="%4."/>
      <w:lvlJc w:val="left"/>
      <w:pPr>
        <w:ind w:left="2880" w:hanging="360"/>
      </w:pPr>
    </w:lvl>
    <w:lvl w:ilvl="4" w:tplc="21ECC4BA">
      <w:start w:val="1"/>
      <w:numFmt w:val="lowerLetter"/>
      <w:lvlText w:val="%5."/>
      <w:lvlJc w:val="left"/>
      <w:pPr>
        <w:ind w:left="3600" w:hanging="360"/>
      </w:pPr>
    </w:lvl>
    <w:lvl w:ilvl="5" w:tplc="AB78920C">
      <w:start w:val="1"/>
      <w:numFmt w:val="lowerRoman"/>
      <w:lvlText w:val="%6."/>
      <w:lvlJc w:val="right"/>
      <w:pPr>
        <w:ind w:left="4320" w:hanging="180"/>
      </w:pPr>
    </w:lvl>
    <w:lvl w:ilvl="6" w:tplc="6CFEBB2E">
      <w:start w:val="1"/>
      <w:numFmt w:val="decimal"/>
      <w:lvlText w:val="%7."/>
      <w:lvlJc w:val="left"/>
      <w:pPr>
        <w:ind w:left="5040" w:hanging="360"/>
      </w:pPr>
    </w:lvl>
    <w:lvl w:ilvl="7" w:tplc="48181D2A">
      <w:start w:val="1"/>
      <w:numFmt w:val="lowerLetter"/>
      <w:lvlText w:val="%8."/>
      <w:lvlJc w:val="left"/>
      <w:pPr>
        <w:ind w:left="5760" w:hanging="360"/>
      </w:pPr>
    </w:lvl>
    <w:lvl w:ilvl="8" w:tplc="432C6A1C">
      <w:start w:val="1"/>
      <w:numFmt w:val="lowerRoman"/>
      <w:lvlText w:val="%9."/>
      <w:lvlJc w:val="right"/>
      <w:pPr>
        <w:ind w:left="6480" w:hanging="180"/>
      </w:pPr>
    </w:lvl>
  </w:abstractNum>
  <w:abstractNum w:abstractNumId="3" w15:restartNumberingAfterBreak="0">
    <w:nsid w:val="2E634624"/>
    <w:multiLevelType w:val="hybridMultilevel"/>
    <w:tmpl w:val="54F46590"/>
    <w:lvl w:ilvl="0" w:tplc="45C2ABB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9A77462"/>
    <w:multiLevelType w:val="hybridMultilevel"/>
    <w:tmpl w:val="323C995A"/>
    <w:lvl w:ilvl="0" w:tplc="A9084D52">
      <w:start w:val="1"/>
      <w:numFmt w:val="decimal"/>
      <w:lvlText w:val="%1."/>
      <w:lvlJc w:val="left"/>
      <w:pPr>
        <w:tabs>
          <w:tab w:val="num" w:pos="1080"/>
        </w:tabs>
        <w:ind w:left="1080" w:hanging="72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5" w15:restartNumberingAfterBreak="0">
    <w:nsid w:val="3A7F640D"/>
    <w:multiLevelType w:val="hybridMultilevel"/>
    <w:tmpl w:val="136C97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A841F7D"/>
    <w:multiLevelType w:val="hybridMultilevel"/>
    <w:tmpl w:val="6FA68B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007C021"/>
    <w:multiLevelType w:val="hybridMultilevel"/>
    <w:tmpl w:val="48E027C4"/>
    <w:lvl w:ilvl="0" w:tplc="F7F2A378">
      <w:start w:val="1"/>
      <w:numFmt w:val="decimal"/>
      <w:lvlText w:val="%1."/>
      <w:lvlJc w:val="left"/>
      <w:pPr>
        <w:ind w:left="1440" w:hanging="360"/>
      </w:pPr>
    </w:lvl>
    <w:lvl w:ilvl="1" w:tplc="E2A0B39C">
      <w:start w:val="1"/>
      <w:numFmt w:val="lowerLetter"/>
      <w:lvlText w:val="%2."/>
      <w:lvlJc w:val="left"/>
      <w:pPr>
        <w:ind w:left="2160" w:hanging="360"/>
      </w:pPr>
    </w:lvl>
    <w:lvl w:ilvl="2" w:tplc="F4B46008">
      <w:start w:val="1"/>
      <w:numFmt w:val="lowerRoman"/>
      <w:lvlText w:val="%3."/>
      <w:lvlJc w:val="right"/>
      <w:pPr>
        <w:ind w:left="2880" w:hanging="180"/>
      </w:pPr>
    </w:lvl>
    <w:lvl w:ilvl="3" w:tplc="ACD8621A">
      <w:start w:val="1"/>
      <w:numFmt w:val="decimal"/>
      <w:lvlText w:val="%4."/>
      <w:lvlJc w:val="left"/>
      <w:pPr>
        <w:ind w:left="3600" w:hanging="360"/>
      </w:pPr>
    </w:lvl>
    <w:lvl w:ilvl="4" w:tplc="F1BA3432">
      <w:start w:val="1"/>
      <w:numFmt w:val="lowerLetter"/>
      <w:lvlText w:val="%5."/>
      <w:lvlJc w:val="left"/>
      <w:pPr>
        <w:ind w:left="4320" w:hanging="360"/>
      </w:pPr>
    </w:lvl>
    <w:lvl w:ilvl="5" w:tplc="AB3C9B7E">
      <w:start w:val="1"/>
      <w:numFmt w:val="lowerRoman"/>
      <w:lvlText w:val="%6."/>
      <w:lvlJc w:val="right"/>
      <w:pPr>
        <w:ind w:left="5040" w:hanging="180"/>
      </w:pPr>
    </w:lvl>
    <w:lvl w:ilvl="6" w:tplc="C7C68226">
      <w:start w:val="1"/>
      <w:numFmt w:val="decimal"/>
      <w:lvlText w:val="%7."/>
      <w:lvlJc w:val="left"/>
      <w:pPr>
        <w:ind w:left="5760" w:hanging="360"/>
      </w:pPr>
    </w:lvl>
    <w:lvl w:ilvl="7" w:tplc="691CC072">
      <w:start w:val="1"/>
      <w:numFmt w:val="lowerLetter"/>
      <w:lvlText w:val="%8."/>
      <w:lvlJc w:val="left"/>
      <w:pPr>
        <w:ind w:left="6480" w:hanging="360"/>
      </w:pPr>
    </w:lvl>
    <w:lvl w:ilvl="8" w:tplc="6AAA97BE">
      <w:start w:val="1"/>
      <w:numFmt w:val="lowerRoman"/>
      <w:lvlText w:val="%9."/>
      <w:lvlJc w:val="right"/>
      <w:pPr>
        <w:ind w:left="7200" w:hanging="180"/>
      </w:pPr>
    </w:lvl>
  </w:abstractNum>
  <w:abstractNum w:abstractNumId="8" w15:restartNumberingAfterBreak="0">
    <w:nsid w:val="70C879C9"/>
    <w:multiLevelType w:val="hybridMultilevel"/>
    <w:tmpl w:val="DFD4727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9" w15:restartNumberingAfterBreak="0">
    <w:nsid w:val="74BE6309"/>
    <w:multiLevelType w:val="hybridMultilevel"/>
    <w:tmpl w:val="5B380076"/>
    <w:lvl w:ilvl="0" w:tplc="45C2ABB2">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7"/>
  </w:num>
  <w:num w:numId="5">
    <w:abstractNumId w:val="8"/>
  </w:num>
  <w:num w:numId="6">
    <w:abstractNumId w:val="4"/>
  </w:num>
  <w:num w:numId="7">
    <w:abstractNumId w:val="6"/>
  </w:num>
  <w:num w:numId="8">
    <w:abstractNumId w:val="5"/>
  </w:num>
  <w:num w:numId="9">
    <w:abstractNumId w:val="3"/>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20"/>
  <w:hyphenationZone w:val="0"/>
  <w:doNotHyphenateCaps/>
  <w:evenAndOddHeaders/>
  <w:drawingGridHorizontalSpacing w:val="120"/>
  <w:drawingGridVerticalSpacing w:val="120"/>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57E5"/>
    <w:rsid w:val="00026249"/>
    <w:rsid w:val="000538E3"/>
    <w:rsid w:val="00077C46"/>
    <w:rsid w:val="000D201E"/>
    <w:rsid w:val="000D7DE0"/>
    <w:rsid w:val="00114629"/>
    <w:rsid w:val="001A1D17"/>
    <w:rsid w:val="001E2C35"/>
    <w:rsid w:val="002108AB"/>
    <w:rsid w:val="00240DCB"/>
    <w:rsid w:val="002546AD"/>
    <w:rsid w:val="002957E5"/>
    <w:rsid w:val="002D2126"/>
    <w:rsid w:val="002D5B56"/>
    <w:rsid w:val="00321DF2"/>
    <w:rsid w:val="00335D7A"/>
    <w:rsid w:val="003524BB"/>
    <w:rsid w:val="003645A4"/>
    <w:rsid w:val="003F4EC8"/>
    <w:rsid w:val="004464EA"/>
    <w:rsid w:val="004D2CF2"/>
    <w:rsid w:val="005726BE"/>
    <w:rsid w:val="005F008C"/>
    <w:rsid w:val="006216CE"/>
    <w:rsid w:val="00621A52"/>
    <w:rsid w:val="006B769C"/>
    <w:rsid w:val="007100C0"/>
    <w:rsid w:val="00745511"/>
    <w:rsid w:val="007F07E2"/>
    <w:rsid w:val="008A1589"/>
    <w:rsid w:val="008B2DBA"/>
    <w:rsid w:val="008B4B0B"/>
    <w:rsid w:val="008F6A16"/>
    <w:rsid w:val="00940A7E"/>
    <w:rsid w:val="00980965"/>
    <w:rsid w:val="00A16666"/>
    <w:rsid w:val="00A538BF"/>
    <w:rsid w:val="00AC66CE"/>
    <w:rsid w:val="00AD668D"/>
    <w:rsid w:val="00B20D7C"/>
    <w:rsid w:val="00BB18E0"/>
    <w:rsid w:val="00C34C69"/>
    <w:rsid w:val="00C50287"/>
    <w:rsid w:val="00C83014"/>
    <w:rsid w:val="00CA5175"/>
    <w:rsid w:val="00D169ED"/>
    <w:rsid w:val="00D939C2"/>
    <w:rsid w:val="00E0346A"/>
    <w:rsid w:val="00EC29C8"/>
    <w:rsid w:val="00EC3154"/>
    <w:rsid w:val="00ED5D19"/>
    <w:rsid w:val="00F30EDE"/>
    <w:rsid w:val="00F62FEE"/>
    <w:rsid w:val="00F86386"/>
    <w:rsid w:val="00F94166"/>
    <w:rsid w:val="03030E7C"/>
    <w:rsid w:val="04900C9B"/>
    <w:rsid w:val="056BBA57"/>
    <w:rsid w:val="05C78895"/>
    <w:rsid w:val="06B15E79"/>
    <w:rsid w:val="07B4E8B8"/>
    <w:rsid w:val="07EFCAE7"/>
    <w:rsid w:val="08067609"/>
    <w:rsid w:val="0824C302"/>
    <w:rsid w:val="08B5EFDC"/>
    <w:rsid w:val="0AC2E52F"/>
    <w:rsid w:val="0B07A64B"/>
    <w:rsid w:val="0BBE4BF6"/>
    <w:rsid w:val="0C56C731"/>
    <w:rsid w:val="0CE0D511"/>
    <w:rsid w:val="0F34745A"/>
    <w:rsid w:val="10CD8D29"/>
    <w:rsid w:val="111B6210"/>
    <w:rsid w:val="11323C09"/>
    <w:rsid w:val="15E41FE2"/>
    <w:rsid w:val="16C6A51C"/>
    <w:rsid w:val="1712B525"/>
    <w:rsid w:val="191F17ED"/>
    <w:rsid w:val="1985564B"/>
    <w:rsid w:val="1C19EA3E"/>
    <w:rsid w:val="1C71BDAE"/>
    <w:rsid w:val="1CCB5090"/>
    <w:rsid w:val="1E212005"/>
    <w:rsid w:val="1E65EBA6"/>
    <w:rsid w:val="1E7711D5"/>
    <w:rsid w:val="1F6DAF87"/>
    <w:rsid w:val="21517CEF"/>
    <w:rsid w:val="21EBE78D"/>
    <w:rsid w:val="221213E1"/>
    <w:rsid w:val="22B05E75"/>
    <w:rsid w:val="23CC100D"/>
    <w:rsid w:val="23F16151"/>
    <w:rsid w:val="249C4915"/>
    <w:rsid w:val="24F7EF55"/>
    <w:rsid w:val="266ED78A"/>
    <w:rsid w:val="26D08A70"/>
    <w:rsid w:val="27F5EA53"/>
    <w:rsid w:val="289AC012"/>
    <w:rsid w:val="2CF7C999"/>
    <w:rsid w:val="2D16893E"/>
    <w:rsid w:val="2D772158"/>
    <w:rsid w:val="2E34643C"/>
    <w:rsid w:val="2E8D8A2C"/>
    <w:rsid w:val="2EE3999B"/>
    <w:rsid w:val="32748257"/>
    <w:rsid w:val="3538E520"/>
    <w:rsid w:val="3664A87C"/>
    <w:rsid w:val="38C3BCA9"/>
    <w:rsid w:val="39E50A7A"/>
    <w:rsid w:val="3A031B70"/>
    <w:rsid w:val="3AB1FE91"/>
    <w:rsid w:val="3C2C2645"/>
    <w:rsid w:val="3C6AAA6B"/>
    <w:rsid w:val="3CB783FC"/>
    <w:rsid w:val="3D0D53AD"/>
    <w:rsid w:val="3E7B7CF3"/>
    <w:rsid w:val="3EF7B495"/>
    <w:rsid w:val="3F33C602"/>
    <w:rsid w:val="4182680F"/>
    <w:rsid w:val="4546E1FA"/>
    <w:rsid w:val="4664B776"/>
    <w:rsid w:val="46DD1EB5"/>
    <w:rsid w:val="482357CF"/>
    <w:rsid w:val="489F6329"/>
    <w:rsid w:val="48EC2E51"/>
    <w:rsid w:val="49357A86"/>
    <w:rsid w:val="4AB6743E"/>
    <w:rsid w:val="4B9D7F32"/>
    <w:rsid w:val="4D536B2B"/>
    <w:rsid w:val="4F44409A"/>
    <w:rsid w:val="4F515A5C"/>
    <w:rsid w:val="4FB3D030"/>
    <w:rsid w:val="54D600EE"/>
    <w:rsid w:val="555F32D9"/>
    <w:rsid w:val="55A79831"/>
    <w:rsid w:val="5672B568"/>
    <w:rsid w:val="569BB279"/>
    <w:rsid w:val="57D960C3"/>
    <w:rsid w:val="58C0C75D"/>
    <w:rsid w:val="5A5398DE"/>
    <w:rsid w:val="5B25BEC9"/>
    <w:rsid w:val="5B54732D"/>
    <w:rsid w:val="5BECCF3B"/>
    <w:rsid w:val="5E600EA4"/>
    <w:rsid w:val="5ED461D0"/>
    <w:rsid w:val="607733BD"/>
    <w:rsid w:val="621810E5"/>
    <w:rsid w:val="6422F1BE"/>
    <w:rsid w:val="64C28BA7"/>
    <w:rsid w:val="65C666DA"/>
    <w:rsid w:val="660E5B7A"/>
    <w:rsid w:val="662761F9"/>
    <w:rsid w:val="66DE685A"/>
    <w:rsid w:val="67664373"/>
    <w:rsid w:val="696BBD86"/>
    <w:rsid w:val="699B2545"/>
    <w:rsid w:val="6A60955C"/>
    <w:rsid w:val="6A6F29BE"/>
    <w:rsid w:val="6AAFB346"/>
    <w:rsid w:val="6B3A0BFF"/>
    <w:rsid w:val="6BD0288D"/>
    <w:rsid w:val="6C84B219"/>
    <w:rsid w:val="6C90562B"/>
    <w:rsid w:val="6D69FDC9"/>
    <w:rsid w:val="6E191B31"/>
    <w:rsid w:val="6EDF125E"/>
    <w:rsid w:val="6F2D4556"/>
    <w:rsid w:val="709032B7"/>
    <w:rsid w:val="70D07AE1"/>
    <w:rsid w:val="713C840E"/>
    <w:rsid w:val="724CD86B"/>
    <w:rsid w:val="72B95E33"/>
    <w:rsid w:val="7382AF38"/>
    <w:rsid w:val="7462D496"/>
    <w:rsid w:val="74B9D730"/>
    <w:rsid w:val="750D114F"/>
    <w:rsid w:val="76A2CFC7"/>
    <w:rsid w:val="777C2120"/>
    <w:rsid w:val="78890274"/>
    <w:rsid w:val="79102640"/>
    <w:rsid w:val="7BA55FF4"/>
    <w:rsid w:val="7C43109E"/>
    <w:rsid w:val="7C72C8C6"/>
    <w:rsid w:val="7DBF2E1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3205652F"/>
  <w14:defaultImageDpi w14:val="300"/>
  <w15:chartTrackingRefBased/>
  <w15:docId w15:val="{B4BC2E42-C701-4885-9E3C-A48052A323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spacing w:line="240" w:lineRule="atLeast"/>
    </w:pPr>
    <w:rPr>
      <w:rFonts w:ascii="Helvetica" w:hAnsi="Helvetica"/>
      <w:color w:val="000000"/>
      <w:sz w:val="24"/>
      <w:lang w:eastAsia="en-US"/>
    </w:rPr>
  </w:style>
  <w:style w:type="character" w:customStyle="1" w:styleId="DefaultSS">
    <w:name w:val="Default SS"/>
    <w:rPr>
      <w:rFonts w:ascii="Helvetica" w:hAnsi="Helvetica"/>
      <w:noProof w:val="0"/>
      <w:color w:val="000000"/>
      <w:sz w:val="18"/>
      <w:lang w:val="en-US"/>
    </w:rPr>
  </w:style>
  <w:style w:type="paragraph" w:styleId="Header">
    <w:name w:val="header"/>
    <w:basedOn w:val="Default"/>
    <w:pPr>
      <w:jc w:val="center"/>
    </w:pPr>
    <w:rPr>
      <w:b/>
      <w:sz w:val="28"/>
    </w:rPr>
  </w:style>
  <w:style w:type="paragraph" w:customStyle="1" w:styleId="Body">
    <w:name w:val="Body"/>
    <w:basedOn w:val="Default"/>
  </w:style>
  <w:style w:type="paragraph" w:styleId="Footer">
    <w:name w:val="footer"/>
    <w:basedOn w:val="Default"/>
    <w:pPr>
      <w:jc w:val="center"/>
    </w:pPr>
    <w:rPr>
      <w:i/>
    </w:rPr>
  </w:style>
  <w:style w:type="paragraph" w:customStyle="1" w:styleId="Footnote">
    <w:name w:val="Footnote"/>
    <w:basedOn w:val="Default"/>
    <w:rPr>
      <w:sz w:val="20"/>
    </w:rPr>
  </w:style>
  <w:style w:type="character" w:customStyle="1" w:styleId="FootnoteIndex">
    <w:name w:val="Footnote Index"/>
    <w:rPr>
      <w:rFonts w:ascii="Helvetica" w:hAnsi="Helvetica"/>
      <w:noProof w:val="0"/>
      <w:color w:val="000000"/>
      <w:sz w:val="20"/>
      <w:vertAlign w:val="superscript"/>
      <w:lang w:val="en-US"/>
    </w:rPr>
  </w:style>
  <w:style w:type="paragraph" w:customStyle="1" w:styleId="DefaultTB">
    <w:name w:val="Default TB"/>
    <w:basedOn w:val="Default"/>
  </w:style>
  <w:style w:type="character" w:styleId="Hyperlink">
    <w:name w:val="Hyperlink"/>
    <w:uiPriority w:val="99"/>
    <w:unhideWhenUsed/>
    <w:rsid w:val="002546AD"/>
    <w:rPr>
      <w:color w:val="0563C1"/>
      <w:u w:val="single"/>
    </w:rPr>
  </w:style>
  <w:style w:type="paragraph" w:styleId="ListParagraph">
    <w:name w:val="List Paragraph"/>
    <w:basedOn w:val="Normal"/>
    <w:uiPriority w:val="72"/>
    <w:qFormat/>
    <w:rsid w:val="00F94166"/>
    <w:pPr>
      <w:ind w:left="720"/>
    </w:pPr>
  </w:style>
  <w:style w:type="character" w:styleId="UnresolvedMention">
    <w:name w:val="Unresolved Mention"/>
    <w:uiPriority w:val="99"/>
    <w:semiHidden/>
    <w:unhideWhenUsed/>
    <w:rsid w:val="000D20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3767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630c773648a64cf1" Type="http://schemas.microsoft.com/office/2020/10/relationships/intelligence" Target="intelligence2.xml"/><Relationship Id="rId7" Type="http://schemas.openxmlformats.org/officeDocument/2006/relationships/hyperlink" Target="mailto:publichealth@amherstma.gov"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1280</Words>
  <Characters>6130</Characters>
  <Application>Microsoft Office Word</Application>
  <DocSecurity>0</DocSecurity>
  <Lines>51</Lines>
  <Paragraphs>14</Paragraphs>
  <ScaleCrop>false</ScaleCrop>
  <Company>MMA</Company>
  <LinksUpToDate>false</LinksUpToDate>
  <CharactersWithSpaces>7396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Federman, Julie</dc:creator>
  <cp:keywords/>
  <cp:lastModifiedBy>Malin, Kiko</cp:lastModifiedBy>
  <cp:revision>2</cp:revision>
  <dcterms:created xsi:type="dcterms:W3CDTF">2025-10-28T22:04:00Z</dcterms:created>
  <dcterms:modified xsi:type="dcterms:W3CDTF">2025-10-28T22:04:00Z</dcterms:modified>
</cp:coreProperties>
</file>